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DF983" w14:textId="77777777" w:rsidR="00C231B4" w:rsidRPr="002F2E3F" w:rsidRDefault="00C231B4" w:rsidP="00C231B4">
      <w:pPr>
        <w:pStyle w:val="NoSpacing"/>
        <w:jc w:val="center"/>
        <w:rPr>
          <w:rFonts w:ascii="Arial" w:hAnsi="Arial" w:cs="Arial"/>
          <w:b/>
          <w:sz w:val="24"/>
          <w:szCs w:val="24"/>
        </w:rPr>
      </w:pPr>
      <w:bookmarkStart w:id="0" w:name="_Hlk2594064"/>
      <w:bookmarkStart w:id="1" w:name="_GoBack"/>
      <w:bookmarkEnd w:id="1"/>
      <w:r w:rsidRPr="002F2E3F">
        <w:rPr>
          <w:rFonts w:ascii="Arial" w:hAnsi="Arial" w:cs="Arial"/>
          <w:b/>
          <w:sz w:val="24"/>
          <w:szCs w:val="24"/>
        </w:rPr>
        <w:t xml:space="preserve">WEST GOSHEN TOWNSHIP </w:t>
      </w:r>
    </w:p>
    <w:p w14:paraId="6B89ED5B" w14:textId="77777777" w:rsidR="00C231B4" w:rsidRPr="002F2E3F" w:rsidRDefault="00C231B4" w:rsidP="00C231B4">
      <w:pPr>
        <w:pStyle w:val="NoSpacing"/>
        <w:jc w:val="center"/>
        <w:rPr>
          <w:rFonts w:ascii="Arial" w:hAnsi="Arial" w:cs="Arial"/>
          <w:b/>
          <w:sz w:val="24"/>
          <w:szCs w:val="24"/>
        </w:rPr>
      </w:pPr>
    </w:p>
    <w:p w14:paraId="2563A2F0" w14:textId="77777777" w:rsidR="00C231B4" w:rsidRPr="002F2E3F" w:rsidRDefault="00C231B4" w:rsidP="00C231B4">
      <w:pPr>
        <w:pStyle w:val="NoSpacing"/>
        <w:jc w:val="center"/>
        <w:rPr>
          <w:rFonts w:ascii="Arial" w:hAnsi="Arial" w:cs="Arial"/>
          <w:b/>
          <w:sz w:val="24"/>
          <w:szCs w:val="24"/>
        </w:rPr>
      </w:pPr>
      <w:r w:rsidRPr="002F2E3F">
        <w:rPr>
          <w:rFonts w:ascii="Arial" w:hAnsi="Arial" w:cs="Arial"/>
          <w:b/>
          <w:sz w:val="24"/>
          <w:szCs w:val="24"/>
        </w:rPr>
        <w:t>CHESTER COUNTY, PENNSYLVANIA</w:t>
      </w:r>
    </w:p>
    <w:p w14:paraId="7A6E93CC" w14:textId="77777777" w:rsidR="00C231B4" w:rsidRPr="002F2E3F" w:rsidRDefault="00C231B4" w:rsidP="00C231B4">
      <w:pPr>
        <w:pStyle w:val="NoSpacing"/>
        <w:jc w:val="center"/>
        <w:rPr>
          <w:rFonts w:ascii="Arial" w:hAnsi="Arial" w:cs="Arial"/>
          <w:b/>
          <w:sz w:val="24"/>
          <w:szCs w:val="24"/>
        </w:rPr>
      </w:pPr>
    </w:p>
    <w:p w14:paraId="7F28E54D" w14:textId="3F7526DB" w:rsidR="00C231B4" w:rsidRPr="002F2E3F" w:rsidRDefault="00C231B4" w:rsidP="00C231B4">
      <w:pPr>
        <w:pStyle w:val="NoSpacing"/>
        <w:jc w:val="center"/>
        <w:rPr>
          <w:rFonts w:ascii="Arial" w:hAnsi="Arial" w:cs="Arial"/>
          <w:b/>
          <w:sz w:val="24"/>
          <w:szCs w:val="24"/>
        </w:rPr>
      </w:pPr>
      <w:r w:rsidRPr="002F2E3F">
        <w:rPr>
          <w:rFonts w:ascii="Arial" w:hAnsi="Arial" w:cs="Arial"/>
          <w:b/>
          <w:sz w:val="24"/>
          <w:szCs w:val="24"/>
        </w:rPr>
        <w:t>ORDINANCE NO.</w:t>
      </w:r>
      <w:r w:rsidR="006E3830" w:rsidRPr="002F2E3F">
        <w:rPr>
          <w:rFonts w:ascii="Arial" w:hAnsi="Arial" w:cs="Arial"/>
          <w:b/>
          <w:sz w:val="24"/>
          <w:szCs w:val="24"/>
        </w:rPr>
        <w:t xml:space="preserve"> </w:t>
      </w:r>
      <w:r w:rsidRPr="002F2E3F">
        <w:rPr>
          <w:rFonts w:ascii="Arial" w:hAnsi="Arial" w:cs="Arial"/>
          <w:b/>
          <w:sz w:val="24"/>
          <w:szCs w:val="24"/>
        </w:rPr>
        <w:t>________</w:t>
      </w:r>
    </w:p>
    <w:p w14:paraId="5EF1C643" w14:textId="77777777" w:rsidR="00C231B4" w:rsidRPr="002F2E3F" w:rsidRDefault="00C231B4" w:rsidP="00C231B4">
      <w:pPr>
        <w:pStyle w:val="NoSpacing"/>
        <w:jc w:val="both"/>
        <w:rPr>
          <w:rFonts w:ascii="Arial" w:hAnsi="Arial" w:cs="Arial"/>
          <w:sz w:val="24"/>
          <w:szCs w:val="24"/>
        </w:rPr>
      </w:pPr>
    </w:p>
    <w:p w14:paraId="32A52C9B" w14:textId="1D131654" w:rsidR="005232CC" w:rsidRPr="002F2E3F" w:rsidRDefault="00C231B4" w:rsidP="005232CC">
      <w:pPr>
        <w:pStyle w:val="NoSpacing"/>
        <w:ind w:left="1080" w:right="1080"/>
        <w:jc w:val="both"/>
        <w:rPr>
          <w:rFonts w:ascii="Arial" w:hAnsi="Arial" w:cs="Arial"/>
          <w:b/>
          <w:sz w:val="24"/>
          <w:szCs w:val="24"/>
        </w:rPr>
      </w:pPr>
      <w:r w:rsidRPr="002F2E3F">
        <w:rPr>
          <w:rFonts w:ascii="Arial" w:hAnsi="Arial" w:cs="Arial"/>
          <w:b/>
          <w:sz w:val="24"/>
          <w:szCs w:val="24"/>
        </w:rPr>
        <w:t xml:space="preserve">AN ORDINANCE OF WEST GOSHEN TOWNSHIP, CHESTER COUNTY, PENNSYLVANIA, AMENDING THE WEST GOSHEN TOWNSHIP </w:t>
      </w:r>
      <w:r w:rsidR="009346EB" w:rsidRPr="002F2E3F">
        <w:rPr>
          <w:rFonts w:ascii="Arial" w:hAnsi="Arial" w:cs="Arial"/>
          <w:b/>
          <w:sz w:val="24"/>
          <w:szCs w:val="24"/>
        </w:rPr>
        <w:t xml:space="preserve">SUBDIVISION AND LAND DEVELOPMENT ORDINANCE OF 1976, </w:t>
      </w:r>
      <w:r w:rsidRPr="002F2E3F">
        <w:rPr>
          <w:rFonts w:ascii="Arial" w:hAnsi="Arial" w:cs="Arial"/>
          <w:b/>
          <w:sz w:val="24"/>
          <w:szCs w:val="24"/>
        </w:rPr>
        <w:t>AS AMENDED</w:t>
      </w:r>
      <w:r w:rsidR="005232CC">
        <w:rPr>
          <w:rFonts w:ascii="Arial" w:hAnsi="Arial" w:cs="Arial"/>
          <w:b/>
          <w:sz w:val="24"/>
          <w:szCs w:val="24"/>
        </w:rPr>
        <w:t xml:space="preserve"> WHICH IS CODIFIED IN CHAPTER 72 OF THE WEST GOSHEN TOWNSHIP CODE </w:t>
      </w:r>
      <w:r w:rsidR="002F2E3F" w:rsidRPr="002F2E3F">
        <w:rPr>
          <w:rFonts w:ascii="Arial" w:hAnsi="Arial" w:cs="Arial"/>
          <w:b/>
          <w:sz w:val="24"/>
          <w:szCs w:val="24"/>
        </w:rPr>
        <w:t xml:space="preserve">TO ADD A DEFINITION FOR APARTMENT IN SECTION 72-6; </w:t>
      </w:r>
      <w:r w:rsidR="000B4A3D" w:rsidRPr="002F2E3F">
        <w:rPr>
          <w:rFonts w:ascii="Arial" w:hAnsi="Arial" w:cs="Arial"/>
          <w:b/>
          <w:sz w:val="24"/>
          <w:szCs w:val="24"/>
        </w:rPr>
        <w:t xml:space="preserve">TO DELETE </w:t>
      </w:r>
      <w:r w:rsidR="00BC66E2" w:rsidRPr="002F2E3F">
        <w:rPr>
          <w:rFonts w:ascii="Arial" w:hAnsi="Arial" w:cs="Arial"/>
          <w:b/>
          <w:sz w:val="24"/>
          <w:szCs w:val="24"/>
        </w:rPr>
        <w:t>SECTION 72-31</w:t>
      </w:r>
      <w:r w:rsidR="000B4A3D" w:rsidRPr="002F2E3F">
        <w:rPr>
          <w:rFonts w:ascii="Arial" w:hAnsi="Arial" w:cs="Arial"/>
          <w:b/>
          <w:sz w:val="24"/>
          <w:szCs w:val="24"/>
        </w:rPr>
        <w:t>.C</w:t>
      </w:r>
      <w:r w:rsidR="005232CC">
        <w:rPr>
          <w:rFonts w:ascii="Arial" w:hAnsi="Arial" w:cs="Arial"/>
          <w:b/>
          <w:sz w:val="24"/>
          <w:szCs w:val="24"/>
        </w:rPr>
        <w:t xml:space="preserve">; </w:t>
      </w:r>
      <w:r w:rsidR="000B4A3D" w:rsidRPr="002F2E3F">
        <w:rPr>
          <w:rFonts w:ascii="Arial" w:hAnsi="Arial" w:cs="Arial"/>
          <w:b/>
          <w:sz w:val="24"/>
          <w:szCs w:val="24"/>
        </w:rPr>
        <w:t xml:space="preserve">TO ADOPT A NEW SECTION 72-34 TO </w:t>
      </w:r>
      <w:r w:rsidR="00FF443A" w:rsidRPr="002F2E3F">
        <w:rPr>
          <w:rFonts w:ascii="Arial" w:hAnsi="Arial" w:cs="Arial"/>
          <w:b/>
          <w:sz w:val="24"/>
          <w:szCs w:val="24"/>
        </w:rPr>
        <w:t xml:space="preserve">REQUIRE TWO MEANS OF </w:t>
      </w:r>
      <w:r w:rsidR="000B4A3D" w:rsidRPr="002F2E3F">
        <w:rPr>
          <w:rFonts w:ascii="Arial" w:hAnsi="Arial" w:cs="Arial"/>
          <w:b/>
          <w:sz w:val="24"/>
          <w:szCs w:val="24"/>
        </w:rPr>
        <w:t xml:space="preserve">ACCESS </w:t>
      </w:r>
      <w:r w:rsidR="00FF443A" w:rsidRPr="002F2E3F">
        <w:rPr>
          <w:rFonts w:ascii="Arial" w:hAnsi="Arial" w:cs="Arial"/>
          <w:b/>
          <w:sz w:val="24"/>
          <w:szCs w:val="24"/>
        </w:rPr>
        <w:t xml:space="preserve">TO </w:t>
      </w:r>
      <w:r w:rsidR="000B4A3D" w:rsidRPr="002F2E3F">
        <w:rPr>
          <w:rFonts w:ascii="Arial" w:hAnsi="Arial" w:cs="Arial"/>
          <w:b/>
          <w:sz w:val="24"/>
          <w:szCs w:val="24"/>
        </w:rPr>
        <w:t>RESIDENTIAL DEVELOPMENT</w:t>
      </w:r>
      <w:r w:rsidR="00FF443A" w:rsidRPr="002F2E3F">
        <w:rPr>
          <w:rFonts w:ascii="Arial" w:hAnsi="Arial" w:cs="Arial"/>
          <w:b/>
          <w:sz w:val="24"/>
          <w:szCs w:val="24"/>
        </w:rPr>
        <w:t xml:space="preserve"> WITH 25 OR MORE DWELLING UNITS</w:t>
      </w:r>
      <w:r w:rsidR="005232CC">
        <w:rPr>
          <w:rFonts w:ascii="Arial" w:hAnsi="Arial" w:cs="Arial"/>
          <w:b/>
          <w:sz w:val="24"/>
          <w:szCs w:val="24"/>
        </w:rPr>
        <w:t xml:space="preserve"> AND </w:t>
      </w:r>
      <w:r w:rsidR="005232CC" w:rsidRPr="002F2E3F">
        <w:rPr>
          <w:rFonts w:ascii="Arial" w:hAnsi="Arial" w:cs="Arial"/>
          <w:b/>
          <w:sz w:val="24"/>
          <w:szCs w:val="24"/>
        </w:rPr>
        <w:t>SECTION 72-3</w:t>
      </w:r>
      <w:r w:rsidR="005232CC">
        <w:rPr>
          <w:rFonts w:ascii="Arial" w:hAnsi="Arial" w:cs="Arial"/>
          <w:b/>
          <w:sz w:val="24"/>
          <w:szCs w:val="24"/>
        </w:rPr>
        <w:t>5.B(5)</w:t>
      </w:r>
      <w:r w:rsidR="005232CC" w:rsidRPr="002F2E3F">
        <w:rPr>
          <w:rFonts w:ascii="Arial" w:hAnsi="Arial" w:cs="Arial"/>
          <w:b/>
          <w:sz w:val="24"/>
          <w:szCs w:val="24"/>
        </w:rPr>
        <w:t xml:space="preserve"> </w:t>
      </w:r>
      <w:r w:rsidR="005232CC">
        <w:rPr>
          <w:rFonts w:ascii="Arial" w:hAnsi="Arial" w:cs="Arial"/>
          <w:b/>
          <w:sz w:val="24"/>
          <w:szCs w:val="24"/>
        </w:rPr>
        <w:t>REGARDING THE FEE IN LIEU OF RECREATIONAL FACILITIES.</w:t>
      </w:r>
    </w:p>
    <w:bookmarkEnd w:id="0"/>
    <w:p w14:paraId="141D2CAD" w14:textId="77777777" w:rsidR="000B4A3D" w:rsidRPr="002F2E3F" w:rsidRDefault="000B4A3D" w:rsidP="000B4A3D">
      <w:pPr>
        <w:pStyle w:val="NoSpacing"/>
        <w:ind w:left="1080" w:right="1080"/>
        <w:jc w:val="both"/>
        <w:rPr>
          <w:rFonts w:ascii="Arial" w:hAnsi="Arial" w:cs="Arial"/>
          <w:sz w:val="24"/>
          <w:szCs w:val="24"/>
        </w:rPr>
      </w:pPr>
    </w:p>
    <w:p w14:paraId="439CD387" w14:textId="59F66761" w:rsidR="00C231B4" w:rsidRPr="002F2E3F" w:rsidRDefault="00C231B4" w:rsidP="00C231B4">
      <w:pPr>
        <w:pStyle w:val="NoSpacing"/>
        <w:ind w:firstLine="720"/>
        <w:jc w:val="both"/>
        <w:rPr>
          <w:rFonts w:ascii="Arial" w:hAnsi="Arial" w:cs="Arial"/>
          <w:sz w:val="24"/>
          <w:szCs w:val="24"/>
        </w:rPr>
      </w:pPr>
      <w:r w:rsidRPr="002F2E3F">
        <w:rPr>
          <w:rFonts w:ascii="Arial" w:hAnsi="Arial" w:cs="Arial"/>
          <w:sz w:val="24"/>
          <w:szCs w:val="24"/>
        </w:rPr>
        <w:t xml:space="preserve">BE IT ENACTED AND ORDAINED, and it is hereby enacted by authority of the Board of Supervisors of West Goshen Township that the West Goshen Township </w:t>
      </w:r>
      <w:r w:rsidR="00BC66E2" w:rsidRPr="002F2E3F">
        <w:rPr>
          <w:rFonts w:ascii="Arial" w:hAnsi="Arial" w:cs="Arial"/>
          <w:sz w:val="24"/>
          <w:szCs w:val="24"/>
        </w:rPr>
        <w:t xml:space="preserve">Subdivision and Land Development Ordinance of 1976, as amended, which is codified in </w:t>
      </w:r>
      <w:r w:rsidRPr="002F2E3F">
        <w:rPr>
          <w:rFonts w:ascii="Arial" w:hAnsi="Arial" w:cs="Arial"/>
          <w:sz w:val="24"/>
          <w:szCs w:val="24"/>
        </w:rPr>
        <w:t xml:space="preserve">Chapter </w:t>
      </w:r>
      <w:r w:rsidR="009346EB" w:rsidRPr="002F2E3F">
        <w:rPr>
          <w:rFonts w:ascii="Arial" w:hAnsi="Arial" w:cs="Arial"/>
          <w:sz w:val="24"/>
          <w:szCs w:val="24"/>
        </w:rPr>
        <w:t>72</w:t>
      </w:r>
      <w:r w:rsidR="00BC66E2" w:rsidRPr="002F2E3F">
        <w:rPr>
          <w:rFonts w:ascii="Arial" w:hAnsi="Arial" w:cs="Arial"/>
          <w:sz w:val="24"/>
          <w:szCs w:val="24"/>
        </w:rPr>
        <w:t xml:space="preserve"> of the West Goshen Township Code</w:t>
      </w:r>
      <w:r w:rsidRPr="002F2E3F">
        <w:rPr>
          <w:rFonts w:ascii="Arial" w:hAnsi="Arial" w:cs="Arial"/>
          <w:sz w:val="24"/>
          <w:szCs w:val="24"/>
        </w:rPr>
        <w:t>, titled, "</w:t>
      </w:r>
      <w:r w:rsidR="009346EB" w:rsidRPr="002F2E3F">
        <w:rPr>
          <w:rFonts w:ascii="Arial" w:hAnsi="Arial" w:cs="Arial"/>
          <w:sz w:val="24"/>
          <w:szCs w:val="24"/>
        </w:rPr>
        <w:t>SUBDIVISION OF LAND</w:t>
      </w:r>
      <w:r w:rsidRPr="002F2E3F">
        <w:rPr>
          <w:rFonts w:ascii="Arial" w:hAnsi="Arial" w:cs="Arial"/>
          <w:sz w:val="24"/>
          <w:szCs w:val="24"/>
        </w:rPr>
        <w:t>", is hereby amended as follows:</w:t>
      </w:r>
    </w:p>
    <w:p w14:paraId="726BCBFD" w14:textId="76D2B5E9" w:rsidR="00C231B4" w:rsidRPr="002F2E3F" w:rsidRDefault="00C231B4" w:rsidP="00C231B4">
      <w:pPr>
        <w:pStyle w:val="NoSpacing"/>
        <w:ind w:firstLine="720"/>
        <w:jc w:val="both"/>
        <w:rPr>
          <w:rFonts w:ascii="Arial" w:hAnsi="Arial" w:cs="Arial"/>
          <w:sz w:val="24"/>
          <w:szCs w:val="24"/>
        </w:rPr>
      </w:pPr>
    </w:p>
    <w:p w14:paraId="5BAC7869" w14:textId="4300A255" w:rsidR="002F2E3F" w:rsidRPr="002F2E3F" w:rsidRDefault="00FF443A" w:rsidP="00C231B4">
      <w:pPr>
        <w:pStyle w:val="NoSpacing"/>
        <w:ind w:firstLine="720"/>
        <w:jc w:val="both"/>
        <w:rPr>
          <w:rFonts w:ascii="Arial" w:hAnsi="Arial" w:cs="Arial"/>
          <w:sz w:val="24"/>
          <w:szCs w:val="24"/>
        </w:rPr>
      </w:pPr>
      <w:r w:rsidRPr="002F2E3F">
        <w:rPr>
          <w:rFonts w:ascii="Arial" w:hAnsi="Arial" w:cs="Arial"/>
          <w:b/>
          <w:bCs/>
          <w:sz w:val="24"/>
          <w:szCs w:val="24"/>
          <w:u w:val="single"/>
        </w:rPr>
        <w:t>SECTION 1.</w:t>
      </w:r>
      <w:r w:rsidRPr="002F2E3F">
        <w:rPr>
          <w:rFonts w:ascii="Arial" w:hAnsi="Arial" w:cs="Arial"/>
          <w:sz w:val="24"/>
          <w:szCs w:val="24"/>
        </w:rPr>
        <w:t xml:space="preserve">  Section 72</w:t>
      </w:r>
      <w:r w:rsidR="002F2E3F" w:rsidRPr="002F2E3F">
        <w:rPr>
          <w:rFonts w:ascii="Arial" w:hAnsi="Arial" w:cs="Arial"/>
          <w:sz w:val="24"/>
          <w:szCs w:val="24"/>
        </w:rPr>
        <w:t>-6</w:t>
      </w:r>
      <w:r w:rsidRPr="002F2E3F">
        <w:rPr>
          <w:rFonts w:ascii="Arial" w:hAnsi="Arial" w:cs="Arial"/>
          <w:sz w:val="24"/>
          <w:szCs w:val="24"/>
        </w:rPr>
        <w:t xml:space="preserve"> titled, “Definitions” shall be amended by adding the following </w:t>
      </w:r>
      <w:r w:rsidR="002F2E3F" w:rsidRPr="002F2E3F">
        <w:rPr>
          <w:rFonts w:ascii="Arial" w:hAnsi="Arial" w:cs="Arial"/>
          <w:sz w:val="24"/>
          <w:szCs w:val="24"/>
        </w:rPr>
        <w:t>definition:</w:t>
      </w:r>
    </w:p>
    <w:p w14:paraId="08D4B84F" w14:textId="77777777" w:rsidR="002F2E3F" w:rsidRPr="002F2E3F" w:rsidRDefault="002F2E3F" w:rsidP="00C231B4">
      <w:pPr>
        <w:pStyle w:val="NoSpacing"/>
        <w:ind w:firstLine="720"/>
        <w:jc w:val="both"/>
        <w:rPr>
          <w:rFonts w:ascii="Arial" w:hAnsi="Arial" w:cs="Arial"/>
          <w:sz w:val="24"/>
          <w:szCs w:val="24"/>
        </w:rPr>
      </w:pPr>
    </w:p>
    <w:p w14:paraId="0C99AABA" w14:textId="02EDC855" w:rsidR="00FF443A" w:rsidRPr="002F2E3F" w:rsidRDefault="002F2E3F" w:rsidP="00C231B4">
      <w:pPr>
        <w:pStyle w:val="NoSpacing"/>
        <w:ind w:firstLine="720"/>
        <w:jc w:val="both"/>
        <w:rPr>
          <w:rFonts w:ascii="Arial" w:hAnsi="Arial" w:cs="Arial"/>
          <w:sz w:val="24"/>
          <w:szCs w:val="24"/>
        </w:rPr>
      </w:pPr>
      <w:r w:rsidRPr="002F2E3F">
        <w:rPr>
          <w:rFonts w:ascii="Arial" w:hAnsi="Arial" w:cs="Arial"/>
          <w:color w:val="333333"/>
          <w:sz w:val="24"/>
          <w:szCs w:val="24"/>
          <w:shd w:val="clear" w:color="auto" w:fill="FFFFFF"/>
        </w:rPr>
        <w:t>“</w:t>
      </w:r>
      <w:r w:rsidRPr="002F2E3F">
        <w:rPr>
          <w:rFonts w:ascii="Arial" w:hAnsi="Arial" w:cs="Arial"/>
          <w:b/>
          <w:bCs/>
          <w:color w:val="333333"/>
          <w:sz w:val="24"/>
          <w:szCs w:val="24"/>
          <w:shd w:val="clear" w:color="auto" w:fill="FFFFFF"/>
        </w:rPr>
        <w:t>APARTMENT BUILDING</w:t>
      </w:r>
      <w:r w:rsidRPr="002F2E3F">
        <w:rPr>
          <w:rFonts w:ascii="Arial" w:hAnsi="Arial" w:cs="Arial"/>
          <w:color w:val="333333"/>
          <w:sz w:val="24"/>
          <w:szCs w:val="24"/>
          <w:shd w:val="clear" w:color="auto" w:fill="FFFFFF"/>
        </w:rPr>
        <w:t>- A building containing three or more dwelling units separated by party walls, one or more of which dwelling units may be located from ground to roof, and common outside access and hallways, intended to be owned by a single entity and used specifically for residential purposes and originally constructed as such.”</w:t>
      </w:r>
      <w:r w:rsidR="00FF443A" w:rsidRPr="002F2E3F">
        <w:rPr>
          <w:rFonts w:ascii="Arial" w:hAnsi="Arial" w:cs="Arial"/>
          <w:sz w:val="24"/>
          <w:szCs w:val="24"/>
        </w:rPr>
        <w:t xml:space="preserve">  </w:t>
      </w:r>
    </w:p>
    <w:p w14:paraId="2F8D8B11" w14:textId="77777777" w:rsidR="002F2E3F" w:rsidRPr="002F2E3F" w:rsidRDefault="002F2E3F" w:rsidP="00C231B4">
      <w:pPr>
        <w:pStyle w:val="NoSpacing"/>
        <w:ind w:firstLine="720"/>
        <w:jc w:val="both"/>
        <w:rPr>
          <w:rFonts w:ascii="Arial" w:hAnsi="Arial" w:cs="Arial"/>
          <w:sz w:val="24"/>
          <w:szCs w:val="24"/>
        </w:rPr>
      </w:pPr>
    </w:p>
    <w:p w14:paraId="2C7DA2F8" w14:textId="004C5016" w:rsidR="00C231B4" w:rsidRPr="002F2E3F" w:rsidRDefault="00C231B4" w:rsidP="00B50C25">
      <w:pPr>
        <w:ind w:firstLine="720"/>
        <w:jc w:val="both"/>
        <w:rPr>
          <w:rFonts w:ascii="Arial" w:eastAsia="Calibri" w:hAnsi="Arial" w:cs="Arial"/>
          <w:sz w:val="24"/>
          <w:szCs w:val="24"/>
        </w:rPr>
      </w:pPr>
      <w:r w:rsidRPr="002F2E3F">
        <w:rPr>
          <w:rFonts w:ascii="Arial" w:hAnsi="Arial" w:cs="Arial"/>
          <w:b/>
          <w:color w:val="000000"/>
          <w:kern w:val="22"/>
          <w:sz w:val="24"/>
          <w:szCs w:val="24"/>
          <w:u w:val="single"/>
        </w:rPr>
        <w:t xml:space="preserve">SECTION </w:t>
      </w:r>
      <w:r w:rsidR="002F2E3F" w:rsidRPr="002F2E3F">
        <w:rPr>
          <w:rFonts w:ascii="Arial" w:hAnsi="Arial" w:cs="Arial"/>
          <w:b/>
          <w:color w:val="000000"/>
          <w:kern w:val="22"/>
          <w:sz w:val="24"/>
          <w:szCs w:val="24"/>
          <w:u w:val="single"/>
        </w:rPr>
        <w:t>2</w:t>
      </w:r>
      <w:r w:rsidRPr="002F2E3F">
        <w:rPr>
          <w:rFonts w:ascii="Arial" w:hAnsi="Arial" w:cs="Arial"/>
          <w:b/>
          <w:color w:val="000000"/>
          <w:kern w:val="22"/>
          <w:sz w:val="24"/>
          <w:szCs w:val="24"/>
          <w:u w:val="single"/>
        </w:rPr>
        <w:t>.</w:t>
      </w:r>
      <w:r w:rsidRPr="002F2E3F">
        <w:rPr>
          <w:rFonts w:ascii="Arial" w:hAnsi="Arial" w:cs="Arial"/>
          <w:color w:val="000000"/>
          <w:kern w:val="22"/>
          <w:sz w:val="24"/>
          <w:szCs w:val="24"/>
        </w:rPr>
        <w:t xml:space="preserve">  </w:t>
      </w:r>
      <w:r w:rsidR="009346EB" w:rsidRPr="002F2E3F">
        <w:rPr>
          <w:rFonts w:ascii="Arial" w:eastAsia="Calibri" w:hAnsi="Arial" w:cs="Arial"/>
          <w:sz w:val="24"/>
          <w:szCs w:val="24"/>
        </w:rPr>
        <w:t xml:space="preserve">Section 72-31.C is deleted </w:t>
      </w:r>
      <w:r w:rsidR="00BC66E2" w:rsidRPr="002F2E3F">
        <w:rPr>
          <w:rFonts w:ascii="Arial" w:eastAsia="Calibri" w:hAnsi="Arial" w:cs="Arial"/>
          <w:sz w:val="24"/>
          <w:szCs w:val="24"/>
        </w:rPr>
        <w:t>and the section number reserved.</w:t>
      </w:r>
    </w:p>
    <w:p w14:paraId="6AE1D9E2" w14:textId="77777777" w:rsidR="00C231B4" w:rsidRPr="002F2E3F" w:rsidRDefault="00C231B4" w:rsidP="00C231B4">
      <w:pPr>
        <w:widowControl/>
        <w:autoSpaceDE/>
        <w:autoSpaceDN/>
        <w:adjustRightInd/>
        <w:jc w:val="both"/>
        <w:rPr>
          <w:rFonts w:ascii="Arial" w:eastAsia="Calibri" w:hAnsi="Arial" w:cs="Arial"/>
          <w:sz w:val="24"/>
          <w:szCs w:val="24"/>
        </w:rPr>
      </w:pPr>
    </w:p>
    <w:p w14:paraId="130E9D79" w14:textId="0AA91EFB" w:rsidR="00E2461B" w:rsidRPr="002F2E3F" w:rsidRDefault="00E2461B" w:rsidP="00BD664A">
      <w:pPr>
        <w:spacing w:after="240"/>
        <w:ind w:firstLine="720"/>
        <w:jc w:val="both"/>
        <w:rPr>
          <w:rFonts w:ascii="Arial" w:eastAsia="Calibri" w:hAnsi="Arial" w:cs="Arial"/>
          <w:bCs/>
          <w:sz w:val="24"/>
          <w:szCs w:val="24"/>
        </w:rPr>
      </w:pPr>
      <w:r w:rsidRPr="002F2E3F">
        <w:rPr>
          <w:rFonts w:ascii="Arial" w:eastAsia="Calibri" w:hAnsi="Arial" w:cs="Arial"/>
          <w:b/>
          <w:sz w:val="24"/>
          <w:szCs w:val="24"/>
          <w:u w:val="single"/>
        </w:rPr>
        <w:t xml:space="preserve">SECTION </w:t>
      </w:r>
      <w:r w:rsidR="002F2E3F" w:rsidRPr="002F2E3F">
        <w:rPr>
          <w:rFonts w:ascii="Arial" w:eastAsia="Calibri" w:hAnsi="Arial" w:cs="Arial"/>
          <w:b/>
          <w:sz w:val="24"/>
          <w:szCs w:val="24"/>
          <w:u w:val="single"/>
        </w:rPr>
        <w:t>3</w:t>
      </w:r>
      <w:r w:rsidRPr="002F2E3F">
        <w:rPr>
          <w:rFonts w:ascii="Arial" w:eastAsia="Calibri" w:hAnsi="Arial" w:cs="Arial"/>
          <w:b/>
          <w:sz w:val="24"/>
          <w:szCs w:val="24"/>
          <w:u w:val="single"/>
        </w:rPr>
        <w:t>.</w:t>
      </w:r>
      <w:r w:rsidRPr="002F2E3F">
        <w:rPr>
          <w:rFonts w:ascii="Arial" w:eastAsia="Calibri" w:hAnsi="Arial" w:cs="Arial"/>
          <w:bCs/>
          <w:sz w:val="24"/>
          <w:szCs w:val="24"/>
        </w:rPr>
        <w:t xml:space="preserve"> </w:t>
      </w:r>
      <w:r w:rsidR="005232CC">
        <w:rPr>
          <w:rFonts w:ascii="Arial" w:eastAsia="Calibri" w:hAnsi="Arial" w:cs="Arial"/>
          <w:bCs/>
          <w:sz w:val="24"/>
          <w:szCs w:val="24"/>
        </w:rPr>
        <w:t xml:space="preserve"> </w:t>
      </w:r>
      <w:r w:rsidR="00BC66E2" w:rsidRPr="002F2E3F">
        <w:rPr>
          <w:rFonts w:ascii="Arial" w:eastAsia="Calibri" w:hAnsi="Arial" w:cs="Arial"/>
          <w:bCs/>
          <w:sz w:val="24"/>
          <w:szCs w:val="24"/>
        </w:rPr>
        <w:t xml:space="preserve">A new </w:t>
      </w:r>
      <w:r w:rsidRPr="002F2E3F">
        <w:rPr>
          <w:rFonts w:ascii="Arial" w:eastAsia="Calibri" w:hAnsi="Arial" w:cs="Arial"/>
          <w:bCs/>
          <w:sz w:val="24"/>
          <w:szCs w:val="24"/>
        </w:rPr>
        <w:t>Section 72-3</w:t>
      </w:r>
      <w:r w:rsidR="00BC66E2" w:rsidRPr="002F2E3F">
        <w:rPr>
          <w:rFonts w:ascii="Arial" w:eastAsia="Calibri" w:hAnsi="Arial" w:cs="Arial"/>
          <w:bCs/>
          <w:sz w:val="24"/>
          <w:szCs w:val="24"/>
        </w:rPr>
        <w:t>4</w:t>
      </w:r>
      <w:r w:rsidRPr="002F2E3F">
        <w:rPr>
          <w:rFonts w:ascii="Arial" w:eastAsia="Calibri" w:hAnsi="Arial" w:cs="Arial"/>
          <w:bCs/>
          <w:sz w:val="24"/>
          <w:szCs w:val="24"/>
        </w:rPr>
        <w:t xml:space="preserve"> shall be </w:t>
      </w:r>
      <w:r w:rsidR="00BC66E2" w:rsidRPr="002F2E3F">
        <w:rPr>
          <w:rFonts w:ascii="Arial" w:eastAsia="Calibri" w:hAnsi="Arial" w:cs="Arial"/>
          <w:bCs/>
          <w:sz w:val="24"/>
          <w:szCs w:val="24"/>
        </w:rPr>
        <w:t>adopte</w:t>
      </w:r>
      <w:r w:rsidR="00F62564" w:rsidRPr="002F2E3F">
        <w:rPr>
          <w:rFonts w:ascii="Arial" w:eastAsia="Calibri" w:hAnsi="Arial" w:cs="Arial"/>
          <w:bCs/>
          <w:sz w:val="24"/>
          <w:szCs w:val="24"/>
        </w:rPr>
        <w:t>d</w:t>
      </w:r>
      <w:r w:rsidR="00BC66E2" w:rsidRPr="002F2E3F">
        <w:rPr>
          <w:rFonts w:ascii="Arial" w:eastAsia="Calibri" w:hAnsi="Arial" w:cs="Arial"/>
          <w:bCs/>
          <w:sz w:val="24"/>
          <w:szCs w:val="24"/>
        </w:rPr>
        <w:t xml:space="preserve"> and provide </w:t>
      </w:r>
      <w:r w:rsidRPr="002F2E3F">
        <w:rPr>
          <w:rFonts w:ascii="Arial" w:eastAsia="Calibri" w:hAnsi="Arial" w:cs="Arial"/>
          <w:bCs/>
          <w:sz w:val="24"/>
          <w:szCs w:val="24"/>
        </w:rPr>
        <w:t>as follows:</w:t>
      </w:r>
    </w:p>
    <w:p w14:paraId="1AA303CB" w14:textId="260975AE" w:rsidR="00E2461B" w:rsidRDefault="00E2461B" w:rsidP="00FD2033">
      <w:pPr>
        <w:spacing w:after="240"/>
        <w:ind w:firstLine="720"/>
        <w:jc w:val="both"/>
        <w:rPr>
          <w:rFonts w:ascii="Arial" w:hAnsi="Arial" w:cs="Arial"/>
          <w:color w:val="333333"/>
          <w:sz w:val="24"/>
          <w:szCs w:val="24"/>
        </w:rPr>
      </w:pPr>
      <w:r w:rsidRPr="002F2E3F">
        <w:rPr>
          <w:rFonts w:ascii="Arial" w:eastAsia="Calibri" w:hAnsi="Arial" w:cs="Arial"/>
          <w:bCs/>
          <w:sz w:val="24"/>
          <w:szCs w:val="24"/>
        </w:rPr>
        <w:t>“</w:t>
      </w:r>
      <w:r w:rsidRPr="002F2E3F">
        <w:rPr>
          <w:rFonts w:ascii="Arial" w:eastAsia="Calibri" w:hAnsi="Arial" w:cs="Arial"/>
          <w:b/>
          <w:sz w:val="24"/>
          <w:szCs w:val="24"/>
        </w:rPr>
        <w:t>§</w:t>
      </w:r>
      <w:r w:rsidR="00F62564" w:rsidRPr="002F2E3F">
        <w:rPr>
          <w:rFonts w:ascii="Arial" w:eastAsia="Calibri" w:hAnsi="Arial" w:cs="Arial"/>
          <w:b/>
          <w:sz w:val="24"/>
          <w:szCs w:val="24"/>
        </w:rPr>
        <w:t xml:space="preserve"> </w:t>
      </w:r>
      <w:r w:rsidRPr="002F2E3F">
        <w:rPr>
          <w:rFonts w:ascii="Arial" w:eastAsia="Calibri" w:hAnsi="Arial" w:cs="Arial"/>
          <w:b/>
          <w:sz w:val="24"/>
          <w:szCs w:val="24"/>
        </w:rPr>
        <w:t>72-3</w:t>
      </w:r>
      <w:r w:rsidR="00F62564" w:rsidRPr="002F2E3F">
        <w:rPr>
          <w:rFonts w:ascii="Arial" w:eastAsia="Calibri" w:hAnsi="Arial" w:cs="Arial"/>
          <w:b/>
          <w:sz w:val="24"/>
          <w:szCs w:val="24"/>
        </w:rPr>
        <w:t>4</w:t>
      </w:r>
      <w:r w:rsidRPr="002F2E3F">
        <w:rPr>
          <w:rFonts w:ascii="Arial" w:eastAsia="Calibri" w:hAnsi="Arial" w:cs="Arial"/>
          <w:b/>
          <w:sz w:val="24"/>
          <w:szCs w:val="24"/>
        </w:rPr>
        <w:t>.  Access</w:t>
      </w:r>
      <w:r w:rsidR="00F62564" w:rsidRPr="002F2E3F">
        <w:rPr>
          <w:rFonts w:ascii="Arial" w:eastAsia="Calibri" w:hAnsi="Arial" w:cs="Arial"/>
          <w:b/>
          <w:sz w:val="24"/>
          <w:szCs w:val="24"/>
        </w:rPr>
        <w:t xml:space="preserve"> to Residential Development</w:t>
      </w:r>
      <w:r w:rsidR="002F2E3F" w:rsidRPr="002F2E3F">
        <w:rPr>
          <w:rFonts w:ascii="Arial" w:eastAsia="Calibri" w:hAnsi="Arial" w:cs="Arial"/>
          <w:b/>
          <w:sz w:val="24"/>
          <w:szCs w:val="24"/>
        </w:rPr>
        <w:t>s</w:t>
      </w:r>
      <w:r w:rsidR="00F62564" w:rsidRPr="002F2E3F">
        <w:rPr>
          <w:rFonts w:ascii="Arial" w:eastAsia="Calibri" w:hAnsi="Arial" w:cs="Arial"/>
          <w:b/>
          <w:sz w:val="24"/>
          <w:szCs w:val="24"/>
        </w:rPr>
        <w:t>.</w:t>
      </w:r>
      <w:r w:rsidR="00F62564" w:rsidRPr="002F2E3F">
        <w:rPr>
          <w:rFonts w:ascii="Arial" w:eastAsia="Calibri" w:hAnsi="Arial" w:cs="Arial"/>
          <w:bCs/>
          <w:sz w:val="24"/>
          <w:szCs w:val="24"/>
        </w:rPr>
        <w:t xml:space="preserve">  Al</w:t>
      </w:r>
      <w:r w:rsidRPr="002F2E3F">
        <w:rPr>
          <w:rFonts w:ascii="Arial" w:hAnsi="Arial" w:cs="Arial"/>
          <w:color w:val="333333"/>
          <w:sz w:val="24"/>
          <w:szCs w:val="24"/>
        </w:rPr>
        <w:t xml:space="preserve">l lots </w:t>
      </w:r>
      <w:r w:rsidR="00F62564" w:rsidRPr="002F2E3F">
        <w:rPr>
          <w:rFonts w:ascii="Arial" w:hAnsi="Arial" w:cs="Arial"/>
          <w:color w:val="333333"/>
          <w:sz w:val="24"/>
          <w:szCs w:val="24"/>
        </w:rPr>
        <w:t xml:space="preserve">with a residential use </w:t>
      </w:r>
      <w:r w:rsidRPr="002F2E3F">
        <w:rPr>
          <w:rFonts w:ascii="Arial" w:hAnsi="Arial" w:cs="Arial"/>
          <w:color w:val="333333"/>
          <w:sz w:val="24"/>
          <w:szCs w:val="24"/>
        </w:rPr>
        <w:t xml:space="preserve">shall front on a public street. Every subdivision </w:t>
      </w:r>
      <w:r w:rsidR="000B4A3D" w:rsidRPr="002F2E3F">
        <w:rPr>
          <w:rFonts w:ascii="Arial" w:hAnsi="Arial" w:cs="Arial"/>
          <w:color w:val="333333"/>
          <w:sz w:val="24"/>
          <w:szCs w:val="24"/>
        </w:rPr>
        <w:t xml:space="preserve">or development </w:t>
      </w:r>
      <w:r w:rsidR="00F62564" w:rsidRPr="002F2E3F">
        <w:rPr>
          <w:rFonts w:ascii="Arial" w:hAnsi="Arial" w:cs="Arial"/>
          <w:color w:val="333333"/>
          <w:sz w:val="24"/>
          <w:szCs w:val="24"/>
        </w:rPr>
        <w:t xml:space="preserve">with 25 or more </w:t>
      </w:r>
      <w:r w:rsidRPr="002F2E3F">
        <w:rPr>
          <w:rFonts w:ascii="Arial" w:hAnsi="Arial" w:cs="Arial"/>
          <w:color w:val="333333"/>
          <w:sz w:val="24"/>
          <w:szCs w:val="24"/>
        </w:rPr>
        <w:t>dwelling units</w:t>
      </w:r>
      <w:r w:rsidR="00FD2033" w:rsidRPr="002F2E3F">
        <w:rPr>
          <w:rFonts w:ascii="Arial" w:hAnsi="Arial" w:cs="Arial"/>
          <w:color w:val="333333"/>
          <w:sz w:val="24"/>
          <w:szCs w:val="24"/>
        </w:rPr>
        <w:t>,</w:t>
      </w:r>
      <w:r w:rsidRPr="002F2E3F">
        <w:rPr>
          <w:rFonts w:ascii="Arial" w:hAnsi="Arial" w:cs="Arial"/>
          <w:color w:val="333333"/>
          <w:sz w:val="24"/>
          <w:szCs w:val="24"/>
        </w:rPr>
        <w:t xml:space="preserve"> </w:t>
      </w:r>
      <w:r w:rsidR="00FD2033" w:rsidRPr="002F2E3F">
        <w:rPr>
          <w:rFonts w:ascii="Arial" w:hAnsi="Arial" w:cs="Arial"/>
          <w:color w:val="333333"/>
          <w:sz w:val="24"/>
          <w:szCs w:val="24"/>
        </w:rPr>
        <w:t xml:space="preserve">including </w:t>
      </w:r>
      <w:r w:rsidR="002F2E3F" w:rsidRPr="002F2E3F">
        <w:rPr>
          <w:rFonts w:ascii="Arial" w:hAnsi="Arial" w:cs="Arial"/>
          <w:color w:val="333333"/>
          <w:sz w:val="24"/>
          <w:szCs w:val="24"/>
        </w:rPr>
        <w:t xml:space="preserve">dwelling units within an </w:t>
      </w:r>
      <w:r w:rsidR="00FD2033" w:rsidRPr="002F2E3F">
        <w:rPr>
          <w:rFonts w:ascii="Arial" w:hAnsi="Arial" w:cs="Arial"/>
          <w:color w:val="333333"/>
          <w:sz w:val="24"/>
          <w:szCs w:val="24"/>
        </w:rPr>
        <w:t xml:space="preserve">apartment building </w:t>
      </w:r>
      <w:r w:rsidRPr="002F2E3F">
        <w:rPr>
          <w:rFonts w:ascii="Arial" w:hAnsi="Arial" w:cs="Arial"/>
          <w:color w:val="333333"/>
          <w:sz w:val="24"/>
          <w:szCs w:val="24"/>
        </w:rPr>
        <w:t xml:space="preserve">shall be </w:t>
      </w:r>
      <w:r w:rsidR="00FD2033" w:rsidRPr="002F2E3F">
        <w:rPr>
          <w:rFonts w:ascii="Arial" w:hAnsi="Arial" w:cs="Arial"/>
          <w:color w:val="333333"/>
          <w:sz w:val="24"/>
          <w:szCs w:val="24"/>
        </w:rPr>
        <w:t xml:space="preserve">accessed </w:t>
      </w:r>
      <w:r w:rsidRPr="002F2E3F">
        <w:rPr>
          <w:rFonts w:ascii="Arial" w:hAnsi="Arial" w:cs="Arial"/>
          <w:color w:val="333333"/>
          <w:sz w:val="24"/>
          <w:szCs w:val="24"/>
        </w:rPr>
        <w:t>by a</w:t>
      </w:r>
      <w:r w:rsidR="00FD2033" w:rsidRPr="002F2E3F">
        <w:rPr>
          <w:rFonts w:ascii="Arial" w:hAnsi="Arial" w:cs="Arial"/>
          <w:color w:val="333333"/>
          <w:sz w:val="24"/>
          <w:szCs w:val="24"/>
        </w:rPr>
        <w:t xml:space="preserve">t least two </w:t>
      </w:r>
      <w:r w:rsidRPr="002F2E3F">
        <w:rPr>
          <w:rFonts w:ascii="Arial" w:hAnsi="Arial" w:cs="Arial"/>
          <w:color w:val="333333"/>
          <w:sz w:val="24"/>
          <w:szCs w:val="24"/>
        </w:rPr>
        <w:t>public streets.</w:t>
      </w:r>
      <w:r w:rsidR="00FD2033" w:rsidRPr="002F2E3F">
        <w:rPr>
          <w:rFonts w:ascii="Arial" w:hAnsi="Arial" w:cs="Arial"/>
          <w:color w:val="333333"/>
          <w:sz w:val="24"/>
          <w:szCs w:val="24"/>
        </w:rPr>
        <w:t>”</w:t>
      </w:r>
      <w:r w:rsidRPr="002F2E3F">
        <w:rPr>
          <w:rFonts w:ascii="Arial" w:hAnsi="Arial" w:cs="Arial"/>
          <w:color w:val="333333"/>
          <w:sz w:val="24"/>
          <w:szCs w:val="24"/>
        </w:rPr>
        <w:t xml:space="preserve"> </w:t>
      </w:r>
    </w:p>
    <w:p w14:paraId="5E914F8C" w14:textId="4448983A" w:rsidR="005232CC" w:rsidRPr="002F2E3F" w:rsidRDefault="005232CC" w:rsidP="005232CC">
      <w:pPr>
        <w:pStyle w:val="NoSpacing"/>
        <w:ind w:firstLine="720"/>
        <w:jc w:val="both"/>
        <w:rPr>
          <w:rFonts w:ascii="Arial" w:hAnsi="Arial" w:cs="Arial"/>
          <w:sz w:val="24"/>
          <w:szCs w:val="24"/>
        </w:rPr>
      </w:pPr>
      <w:r w:rsidRPr="002F2E3F">
        <w:rPr>
          <w:rFonts w:ascii="Arial" w:hAnsi="Arial" w:cs="Arial"/>
          <w:b/>
          <w:bCs/>
          <w:sz w:val="24"/>
          <w:szCs w:val="24"/>
          <w:u w:val="single"/>
        </w:rPr>
        <w:t xml:space="preserve">SECTION </w:t>
      </w:r>
      <w:r>
        <w:rPr>
          <w:rFonts w:ascii="Arial" w:hAnsi="Arial" w:cs="Arial"/>
          <w:b/>
          <w:bCs/>
          <w:sz w:val="24"/>
          <w:szCs w:val="24"/>
          <w:u w:val="single"/>
        </w:rPr>
        <w:t>4</w:t>
      </w:r>
      <w:r w:rsidRPr="002F2E3F">
        <w:rPr>
          <w:rFonts w:ascii="Arial" w:hAnsi="Arial" w:cs="Arial"/>
          <w:b/>
          <w:bCs/>
          <w:sz w:val="24"/>
          <w:szCs w:val="24"/>
          <w:u w:val="single"/>
        </w:rPr>
        <w:t>.</w:t>
      </w:r>
      <w:r w:rsidRPr="002F2E3F">
        <w:rPr>
          <w:rFonts w:ascii="Arial" w:hAnsi="Arial" w:cs="Arial"/>
          <w:sz w:val="24"/>
          <w:szCs w:val="24"/>
        </w:rPr>
        <w:t xml:space="preserve">  </w:t>
      </w:r>
      <w:r>
        <w:rPr>
          <w:rFonts w:ascii="Arial" w:hAnsi="Arial" w:cs="Arial"/>
          <w:sz w:val="24"/>
          <w:szCs w:val="24"/>
        </w:rPr>
        <w:t>S</w:t>
      </w:r>
      <w:r w:rsidRPr="002F2E3F">
        <w:rPr>
          <w:rFonts w:ascii="Arial" w:hAnsi="Arial" w:cs="Arial"/>
          <w:sz w:val="24"/>
          <w:szCs w:val="24"/>
        </w:rPr>
        <w:t>ection 72-</w:t>
      </w:r>
      <w:r>
        <w:rPr>
          <w:rFonts w:ascii="Arial" w:hAnsi="Arial" w:cs="Arial"/>
          <w:sz w:val="24"/>
          <w:szCs w:val="24"/>
        </w:rPr>
        <w:t>35.B(5) shall be amended to read as follows:</w:t>
      </w:r>
    </w:p>
    <w:p w14:paraId="07A58D06" w14:textId="77777777" w:rsidR="005232CC" w:rsidRPr="00AB6891" w:rsidRDefault="005232CC" w:rsidP="005232CC">
      <w:pPr>
        <w:pStyle w:val="NoSpacing"/>
        <w:ind w:firstLine="720"/>
        <w:jc w:val="both"/>
        <w:rPr>
          <w:rFonts w:ascii="Arial" w:hAnsi="Arial" w:cs="Arial"/>
          <w:sz w:val="24"/>
          <w:szCs w:val="24"/>
        </w:rPr>
      </w:pPr>
    </w:p>
    <w:p w14:paraId="1274F7D7" w14:textId="47A856CE" w:rsidR="005232CC" w:rsidRDefault="005232CC" w:rsidP="005232CC">
      <w:pPr>
        <w:pStyle w:val="NoSpacing"/>
        <w:ind w:firstLine="720"/>
        <w:jc w:val="both"/>
        <w:rPr>
          <w:rFonts w:ascii="Arial" w:hAnsi="Arial" w:cs="Arial"/>
          <w:sz w:val="24"/>
          <w:szCs w:val="24"/>
        </w:rPr>
      </w:pPr>
      <w:r w:rsidRPr="00AB6891">
        <w:rPr>
          <w:rFonts w:ascii="Arial" w:hAnsi="Arial" w:cs="Arial"/>
          <w:sz w:val="24"/>
          <w:szCs w:val="24"/>
        </w:rPr>
        <w:t>“</w:t>
      </w:r>
      <w:r w:rsidRPr="00AB6891">
        <w:rPr>
          <w:rFonts w:ascii="Arial" w:hAnsi="Arial" w:cs="Arial"/>
          <w:color w:val="333333"/>
          <w:sz w:val="24"/>
          <w:szCs w:val="24"/>
          <w:shd w:val="clear" w:color="auto" w:fill="FFFFFF"/>
        </w:rPr>
        <w:t xml:space="preserve">Funds from such accounts shall be expended in accordance with the purposes permitted by the Pennsylvania Municipalities Planning Code, as may be amended from time to time. </w:t>
      </w:r>
      <w:r>
        <w:rPr>
          <w:rFonts w:ascii="Arial" w:hAnsi="Arial" w:cs="Arial"/>
          <w:color w:val="333333"/>
          <w:sz w:val="24"/>
          <w:szCs w:val="24"/>
          <w:shd w:val="clear" w:color="auto" w:fill="FFFFFF"/>
        </w:rPr>
        <w:t xml:space="preserve"> </w:t>
      </w:r>
      <w:r w:rsidRPr="00AB6891">
        <w:rPr>
          <w:rFonts w:ascii="Arial" w:hAnsi="Arial" w:cs="Arial"/>
          <w:sz w:val="24"/>
          <w:szCs w:val="24"/>
        </w:rPr>
        <w:t xml:space="preserve">Upon request of the developer who has paid fees under this subsection, the Township shall refund such fees, plus interest accumulated thereon from the date of </w:t>
      </w:r>
      <w:r w:rsidRPr="00AB6891">
        <w:rPr>
          <w:rFonts w:ascii="Arial" w:hAnsi="Arial" w:cs="Arial"/>
          <w:sz w:val="24"/>
          <w:szCs w:val="24"/>
        </w:rPr>
        <w:lastRenderedPageBreak/>
        <w:t>payment, if the Township had used the fee paid for a purpose other than the purposes set forth in this section.”</w:t>
      </w:r>
    </w:p>
    <w:p w14:paraId="2016EAE0" w14:textId="77777777" w:rsidR="005232CC" w:rsidRDefault="005232CC" w:rsidP="005232CC">
      <w:pPr>
        <w:pStyle w:val="NoSpacing"/>
        <w:ind w:firstLine="720"/>
        <w:jc w:val="both"/>
        <w:rPr>
          <w:rFonts w:ascii="Arial" w:hAnsi="Arial" w:cs="Arial"/>
          <w:b/>
          <w:color w:val="000000"/>
          <w:kern w:val="22"/>
          <w:sz w:val="24"/>
          <w:szCs w:val="24"/>
          <w:u w:val="single"/>
        </w:rPr>
      </w:pPr>
    </w:p>
    <w:p w14:paraId="5F9B1C14" w14:textId="15164580" w:rsidR="00165C4E" w:rsidRDefault="00C231B4" w:rsidP="00165C4E">
      <w:pPr>
        <w:pStyle w:val="NoSpacing"/>
        <w:spacing w:after="360"/>
        <w:ind w:firstLine="720"/>
        <w:jc w:val="both"/>
        <w:rPr>
          <w:rFonts w:ascii="Arial" w:hAnsi="Arial" w:cs="Arial"/>
          <w:sz w:val="24"/>
          <w:szCs w:val="24"/>
        </w:rPr>
      </w:pPr>
      <w:r w:rsidRPr="007C3D0D">
        <w:rPr>
          <w:rFonts w:ascii="Arial" w:hAnsi="Arial" w:cs="Arial"/>
          <w:b/>
          <w:color w:val="000000"/>
          <w:kern w:val="22"/>
          <w:sz w:val="24"/>
          <w:szCs w:val="24"/>
          <w:u w:val="single"/>
        </w:rPr>
        <w:t xml:space="preserve">SECTION </w:t>
      </w:r>
      <w:r w:rsidR="005232CC">
        <w:rPr>
          <w:rFonts w:ascii="Arial" w:hAnsi="Arial" w:cs="Arial"/>
          <w:b/>
          <w:color w:val="000000"/>
          <w:kern w:val="22"/>
          <w:sz w:val="24"/>
          <w:szCs w:val="24"/>
          <w:u w:val="single"/>
        </w:rPr>
        <w:t>5</w:t>
      </w:r>
      <w:r w:rsidRPr="007C3D0D">
        <w:rPr>
          <w:rFonts w:ascii="Arial" w:hAnsi="Arial" w:cs="Arial"/>
          <w:b/>
          <w:color w:val="000000"/>
          <w:kern w:val="22"/>
          <w:sz w:val="24"/>
          <w:szCs w:val="24"/>
          <w:u w:val="single"/>
        </w:rPr>
        <w:t>.</w:t>
      </w:r>
      <w:r w:rsidRPr="007C3D0D">
        <w:rPr>
          <w:rFonts w:ascii="Arial" w:hAnsi="Arial" w:cs="Arial"/>
          <w:color w:val="000000"/>
          <w:kern w:val="22"/>
          <w:sz w:val="24"/>
          <w:szCs w:val="24"/>
        </w:rPr>
        <w:t xml:space="preserve">   </w:t>
      </w:r>
      <w:r w:rsidRPr="008E27E8">
        <w:rPr>
          <w:rFonts w:ascii="Arial" w:hAnsi="Arial" w:cs="Arial"/>
          <w:b/>
          <w:sz w:val="24"/>
          <w:szCs w:val="24"/>
        </w:rPr>
        <w:t>SEVERABILITY</w:t>
      </w:r>
      <w:r w:rsidRPr="007C3D0D">
        <w:rPr>
          <w:rFonts w:ascii="Arial" w:hAnsi="Arial" w:cs="Arial"/>
          <w:b/>
          <w:sz w:val="24"/>
          <w:szCs w:val="24"/>
        </w:rPr>
        <w:t xml:space="preserve">.  </w:t>
      </w:r>
      <w:r w:rsidRPr="007C3D0D">
        <w:rPr>
          <w:rFonts w:ascii="Arial" w:hAnsi="Arial" w:cs="Arial"/>
          <w:sz w:val="24"/>
          <w:szCs w:val="24"/>
        </w:rPr>
        <w:t xml:space="preserve">If any provision, sentence, clause, section or part of this ordinance is for any reason found to be unconstitutional, illegal or invalid, such unconstitutionality, Illegality or invalidity shall not affect or impair any of the remaining provisions, sentences, clauses, sections or parts hereof.  It is hereby declared as the intent of the </w:t>
      </w:r>
      <w:r w:rsidR="006E3830">
        <w:rPr>
          <w:rFonts w:ascii="Arial" w:hAnsi="Arial" w:cs="Arial"/>
          <w:sz w:val="24"/>
          <w:szCs w:val="24"/>
        </w:rPr>
        <w:t xml:space="preserve">Board of Supervisors </w:t>
      </w:r>
      <w:r w:rsidRPr="007C3D0D">
        <w:rPr>
          <w:rFonts w:ascii="Arial" w:hAnsi="Arial" w:cs="Arial"/>
          <w:sz w:val="24"/>
          <w:szCs w:val="24"/>
        </w:rPr>
        <w:t>that this Ordinance would have been adopted had such unconstitutional, illegal or invalid provision, sentence, clause, section or part thereof not been included herein.</w:t>
      </w:r>
    </w:p>
    <w:p w14:paraId="5C91167D" w14:textId="6F11570E" w:rsidR="00C231B4" w:rsidRPr="007C3D0D" w:rsidRDefault="00C231B4" w:rsidP="00165C4E">
      <w:pPr>
        <w:pStyle w:val="NoSpacing"/>
        <w:spacing w:after="360"/>
        <w:ind w:firstLine="720"/>
        <w:jc w:val="both"/>
        <w:rPr>
          <w:rFonts w:ascii="Arial" w:eastAsia="Arial" w:hAnsi="Arial" w:cs="Arial"/>
          <w:color w:val="000000"/>
          <w:kern w:val="22"/>
          <w:sz w:val="24"/>
          <w:szCs w:val="24"/>
        </w:rPr>
      </w:pPr>
      <w:r w:rsidRPr="007C3D0D">
        <w:rPr>
          <w:rFonts w:ascii="Arial" w:hAnsi="Arial" w:cs="Arial"/>
          <w:b/>
          <w:color w:val="000000"/>
          <w:kern w:val="22"/>
          <w:sz w:val="24"/>
          <w:szCs w:val="24"/>
          <w:u w:val="single"/>
        </w:rPr>
        <w:t xml:space="preserve">SECTION </w:t>
      </w:r>
      <w:r w:rsidR="005232CC">
        <w:rPr>
          <w:rFonts w:ascii="Arial" w:hAnsi="Arial" w:cs="Arial"/>
          <w:b/>
          <w:color w:val="000000"/>
          <w:kern w:val="22"/>
          <w:sz w:val="24"/>
          <w:szCs w:val="24"/>
          <w:u w:val="single"/>
        </w:rPr>
        <w:t>6</w:t>
      </w:r>
      <w:r w:rsidR="00165C4E">
        <w:rPr>
          <w:rFonts w:ascii="Arial" w:hAnsi="Arial" w:cs="Arial"/>
          <w:b/>
          <w:color w:val="000000"/>
          <w:kern w:val="22"/>
          <w:sz w:val="24"/>
          <w:szCs w:val="24"/>
          <w:u w:val="single"/>
        </w:rPr>
        <w:t>.</w:t>
      </w:r>
      <w:r w:rsidRPr="007C3D0D">
        <w:rPr>
          <w:rFonts w:ascii="Arial" w:hAnsi="Arial" w:cs="Arial"/>
          <w:color w:val="000000"/>
          <w:kern w:val="22"/>
          <w:sz w:val="24"/>
          <w:szCs w:val="24"/>
        </w:rPr>
        <w:t xml:space="preserve">  </w:t>
      </w:r>
      <w:r w:rsidR="00742333" w:rsidRPr="008E27E8">
        <w:rPr>
          <w:rFonts w:ascii="Arial" w:hAnsi="Arial" w:cs="Arial"/>
          <w:b/>
          <w:bCs/>
          <w:sz w:val="24"/>
          <w:szCs w:val="24"/>
        </w:rPr>
        <w:t>REPEALER</w:t>
      </w:r>
      <w:r w:rsidRPr="006E3830">
        <w:rPr>
          <w:rFonts w:ascii="Arial" w:hAnsi="Arial" w:cs="Arial"/>
          <w:b/>
          <w:bCs/>
          <w:sz w:val="24"/>
          <w:szCs w:val="24"/>
        </w:rPr>
        <w:t>.</w:t>
      </w:r>
      <w:r w:rsidRPr="006E3830">
        <w:rPr>
          <w:rFonts w:ascii="Arial" w:hAnsi="Arial" w:cs="Arial"/>
          <w:sz w:val="24"/>
          <w:szCs w:val="24"/>
        </w:rPr>
        <w:t xml:space="preserve"> </w:t>
      </w:r>
      <w:r w:rsidRPr="007C3D0D">
        <w:rPr>
          <w:rFonts w:ascii="Arial" w:hAnsi="Arial" w:cs="Arial"/>
          <w:sz w:val="24"/>
          <w:szCs w:val="24"/>
        </w:rPr>
        <w:t xml:space="preserve"> All ordinances or parts of ordinances inconsistent herewith are hereby repealed to the extent of any such inconsistency.</w:t>
      </w:r>
    </w:p>
    <w:p w14:paraId="11F32644" w14:textId="1567CBFC" w:rsidR="00066273" w:rsidRDefault="00B50C25" w:rsidP="00066273">
      <w:pPr>
        <w:pStyle w:val="NoSpacing"/>
        <w:jc w:val="both"/>
        <w:rPr>
          <w:rFonts w:ascii="Arial" w:hAnsi="Arial" w:cs="Arial"/>
          <w:sz w:val="24"/>
          <w:szCs w:val="24"/>
        </w:rPr>
      </w:pPr>
      <w:r w:rsidRPr="00B50C25">
        <w:rPr>
          <w:rFonts w:ascii="Arial" w:hAnsi="Arial" w:cs="Arial"/>
          <w:b/>
          <w:bCs/>
          <w:sz w:val="24"/>
          <w:szCs w:val="24"/>
        </w:rPr>
        <w:tab/>
      </w:r>
      <w:r w:rsidR="00C231B4" w:rsidRPr="007C3D0D">
        <w:rPr>
          <w:rFonts w:ascii="Arial" w:hAnsi="Arial" w:cs="Arial"/>
          <w:b/>
          <w:bCs/>
          <w:sz w:val="24"/>
          <w:szCs w:val="24"/>
          <w:u w:val="single"/>
        </w:rPr>
        <w:t xml:space="preserve">SECTION </w:t>
      </w:r>
      <w:r w:rsidR="005232CC">
        <w:rPr>
          <w:rFonts w:ascii="Arial" w:hAnsi="Arial" w:cs="Arial"/>
          <w:b/>
          <w:bCs/>
          <w:sz w:val="24"/>
          <w:szCs w:val="24"/>
          <w:u w:val="single"/>
        </w:rPr>
        <w:t>7</w:t>
      </w:r>
      <w:r w:rsidR="00C231B4" w:rsidRPr="007C3D0D">
        <w:rPr>
          <w:rFonts w:ascii="Arial" w:hAnsi="Arial" w:cs="Arial"/>
          <w:b/>
          <w:bCs/>
          <w:sz w:val="24"/>
          <w:szCs w:val="24"/>
          <w:u w:val="single"/>
        </w:rPr>
        <w:t>.</w:t>
      </w:r>
      <w:r w:rsidR="00C231B4" w:rsidRPr="007C3D0D">
        <w:rPr>
          <w:rFonts w:ascii="Arial" w:hAnsi="Arial" w:cs="Arial"/>
          <w:sz w:val="24"/>
          <w:szCs w:val="24"/>
        </w:rPr>
        <w:t xml:space="preserve">  </w:t>
      </w:r>
      <w:r w:rsidR="008E27E8" w:rsidRPr="008E27E8">
        <w:rPr>
          <w:rFonts w:ascii="Arial" w:hAnsi="Arial" w:cs="Arial"/>
          <w:b/>
          <w:bCs/>
          <w:sz w:val="24"/>
          <w:szCs w:val="24"/>
        </w:rPr>
        <w:t>EFFECTIVE DATE.</w:t>
      </w:r>
      <w:r w:rsidR="008E27E8" w:rsidRPr="007C3D0D">
        <w:rPr>
          <w:rFonts w:ascii="Arial" w:hAnsi="Arial" w:cs="Arial"/>
          <w:sz w:val="24"/>
          <w:szCs w:val="24"/>
        </w:rPr>
        <w:t xml:space="preserve">  </w:t>
      </w:r>
      <w:r w:rsidR="00C231B4" w:rsidRPr="007C3D0D">
        <w:rPr>
          <w:rFonts w:ascii="Arial" w:hAnsi="Arial" w:cs="Arial"/>
          <w:sz w:val="24"/>
          <w:szCs w:val="24"/>
        </w:rPr>
        <w:t xml:space="preserve">This Ordinance shall become effective </w:t>
      </w:r>
      <w:r w:rsidR="00066273" w:rsidRPr="005A04B2">
        <w:rPr>
          <w:rFonts w:ascii="Arial" w:hAnsi="Arial" w:cs="Arial"/>
          <w:sz w:val="24"/>
          <w:szCs w:val="24"/>
        </w:rPr>
        <w:t>five (5) days following the enactment as by law provided.</w:t>
      </w:r>
    </w:p>
    <w:p w14:paraId="04120646" w14:textId="77777777" w:rsidR="00066273" w:rsidRPr="005A04B2" w:rsidRDefault="00066273" w:rsidP="00066273">
      <w:pPr>
        <w:pStyle w:val="NoSpacing"/>
        <w:jc w:val="both"/>
        <w:rPr>
          <w:rFonts w:ascii="Arial" w:hAnsi="Arial" w:cs="Arial"/>
          <w:sz w:val="24"/>
          <w:szCs w:val="24"/>
        </w:rPr>
      </w:pPr>
    </w:p>
    <w:p w14:paraId="466A8459" w14:textId="24260786" w:rsidR="00C231B4" w:rsidRPr="007C3D0D" w:rsidRDefault="00C231B4" w:rsidP="00C23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4"/>
          <w:szCs w:val="24"/>
        </w:rPr>
      </w:pPr>
      <w:r w:rsidRPr="007C3D0D">
        <w:rPr>
          <w:rFonts w:ascii="Arial" w:hAnsi="Arial" w:cs="Arial"/>
          <w:sz w:val="24"/>
          <w:szCs w:val="24"/>
        </w:rPr>
        <w:t>ENACTED AND ORDAINED THIS _____ DAY OF ________________, 20</w:t>
      </w:r>
      <w:r w:rsidR="006E3830">
        <w:rPr>
          <w:rFonts w:ascii="Arial" w:hAnsi="Arial" w:cs="Arial"/>
          <w:sz w:val="24"/>
          <w:szCs w:val="24"/>
        </w:rPr>
        <w:t>2</w:t>
      </w:r>
      <w:r w:rsidR="005E1120">
        <w:rPr>
          <w:rFonts w:ascii="Arial" w:hAnsi="Arial" w:cs="Arial"/>
          <w:sz w:val="24"/>
          <w:szCs w:val="24"/>
        </w:rPr>
        <w:t>1</w:t>
      </w:r>
      <w:r w:rsidRPr="007C3D0D">
        <w:rPr>
          <w:rFonts w:ascii="Arial" w:hAnsi="Arial" w:cs="Arial"/>
          <w:sz w:val="24"/>
          <w:szCs w:val="24"/>
        </w:rPr>
        <w:t>.</w:t>
      </w:r>
    </w:p>
    <w:p w14:paraId="7F64254B" w14:textId="77777777" w:rsidR="00C231B4" w:rsidRPr="007C3D0D" w:rsidRDefault="00C231B4" w:rsidP="00C231B4">
      <w:pPr>
        <w:pStyle w:val="NoSpacing"/>
        <w:jc w:val="both"/>
        <w:rPr>
          <w:rFonts w:ascii="Arial" w:hAnsi="Arial" w:cs="Arial"/>
          <w:sz w:val="24"/>
          <w:szCs w:val="24"/>
        </w:rPr>
      </w:pPr>
    </w:p>
    <w:p w14:paraId="59B07AD8" w14:textId="3E815CB3" w:rsidR="00173E0B" w:rsidRPr="00173E0B" w:rsidRDefault="00173E0B" w:rsidP="00173E0B">
      <w:pPr>
        <w:suppressAutoHyphens/>
        <w:ind w:left="4320"/>
        <w:jc w:val="both"/>
        <w:rPr>
          <w:rFonts w:ascii="Arial" w:hAnsi="Arial" w:cs="Arial"/>
          <w:b/>
          <w:sz w:val="24"/>
          <w:szCs w:val="24"/>
        </w:rPr>
      </w:pPr>
      <w:r w:rsidRPr="00173E0B">
        <w:rPr>
          <w:rFonts w:ascii="Arial" w:hAnsi="Arial" w:cs="Arial"/>
          <w:b/>
          <w:sz w:val="24"/>
          <w:szCs w:val="24"/>
        </w:rPr>
        <w:t>BOARD OF SUPERVISORS</w:t>
      </w:r>
    </w:p>
    <w:p w14:paraId="62659D6A" w14:textId="04BFF761" w:rsidR="00173E0B" w:rsidRPr="00173E0B" w:rsidRDefault="00173E0B" w:rsidP="00173E0B">
      <w:pPr>
        <w:suppressAutoHyphens/>
        <w:jc w:val="both"/>
        <w:rPr>
          <w:rFonts w:ascii="Arial" w:hAnsi="Arial" w:cs="Arial"/>
          <w:b/>
          <w:sz w:val="24"/>
          <w:szCs w:val="24"/>
        </w:rPr>
      </w:pPr>
      <w:r w:rsidRPr="00173E0B">
        <w:rPr>
          <w:rFonts w:ascii="Arial" w:hAnsi="Arial" w:cs="Arial"/>
          <w:sz w:val="24"/>
          <w:szCs w:val="24"/>
        </w:rPr>
        <w:t>ATTEST:</w:t>
      </w:r>
      <w:r w:rsidRPr="00173E0B">
        <w:rPr>
          <w:rFonts w:ascii="Arial" w:hAnsi="Arial" w:cs="Arial"/>
          <w:sz w:val="24"/>
          <w:szCs w:val="24"/>
        </w:rPr>
        <w:tab/>
      </w:r>
      <w:r w:rsidRPr="00173E0B">
        <w:rPr>
          <w:rFonts w:ascii="Arial" w:hAnsi="Arial" w:cs="Arial"/>
          <w:b/>
          <w:sz w:val="24"/>
          <w:szCs w:val="24"/>
        </w:rPr>
        <w:tab/>
      </w:r>
      <w:r w:rsidRPr="00173E0B">
        <w:rPr>
          <w:rFonts w:ascii="Arial" w:hAnsi="Arial" w:cs="Arial"/>
          <w:b/>
          <w:sz w:val="24"/>
          <w:szCs w:val="24"/>
        </w:rPr>
        <w:tab/>
      </w:r>
      <w:r w:rsidRPr="00173E0B">
        <w:rPr>
          <w:rFonts w:ascii="Arial" w:hAnsi="Arial" w:cs="Arial"/>
          <w:b/>
          <w:sz w:val="24"/>
          <w:szCs w:val="24"/>
        </w:rPr>
        <w:tab/>
      </w:r>
      <w:r w:rsidRPr="00173E0B">
        <w:rPr>
          <w:rFonts w:ascii="Arial" w:hAnsi="Arial" w:cs="Arial"/>
          <w:b/>
          <w:sz w:val="24"/>
          <w:szCs w:val="24"/>
        </w:rPr>
        <w:tab/>
        <w:t>WEST GOSHEN TOWNSHIP</w:t>
      </w:r>
    </w:p>
    <w:p w14:paraId="6F54C964" w14:textId="77777777" w:rsidR="00173E0B" w:rsidRPr="00173E0B" w:rsidRDefault="00173E0B" w:rsidP="00173E0B">
      <w:pPr>
        <w:suppressAutoHyphens/>
        <w:jc w:val="both"/>
        <w:rPr>
          <w:rFonts w:ascii="Arial" w:hAnsi="Arial" w:cs="Arial"/>
          <w:sz w:val="24"/>
          <w:szCs w:val="24"/>
        </w:rPr>
      </w:pPr>
    </w:p>
    <w:p w14:paraId="22BEF206" w14:textId="77777777" w:rsidR="00173E0B" w:rsidRPr="00173E0B" w:rsidRDefault="00173E0B" w:rsidP="00173E0B">
      <w:pPr>
        <w:suppressAutoHyphens/>
        <w:jc w:val="both"/>
        <w:rPr>
          <w:rFonts w:ascii="Arial" w:hAnsi="Arial" w:cs="Arial"/>
          <w:sz w:val="24"/>
          <w:szCs w:val="24"/>
        </w:rPr>
      </w:pP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t xml:space="preserve">    </w:t>
      </w:r>
    </w:p>
    <w:p w14:paraId="12578ADA" w14:textId="77777777" w:rsidR="00173E0B" w:rsidRPr="00173E0B" w:rsidRDefault="00173E0B" w:rsidP="00173E0B">
      <w:pPr>
        <w:suppressAutoHyphens/>
        <w:jc w:val="both"/>
        <w:rPr>
          <w:rFonts w:ascii="Arial" w:hAnsi="Arial" w:cs="Arial"/>
          <w:sz w:val="24"/>
          <w:szCs w:val="24"/>
        </w:rPr>
      </w:pPr>
      <w:r w:rsidRPr="00173E0B">
        <w:rPr>
          <w:rFonts w:ascii="Arial" w:hAnsi="Arial" w:cs="Arial"/>
          <w:sz w:val="24"/>
          <w:szCs w:val="24"/>
        </w:rPr>
        <w:t>________________________</w:t>
      </w:r>
      <w:r w:rsidRPr="00173E0B">
        <w:rPr>
          <w:rFonts w:ascii="Arial" w:hAnsi="Arial" w:cs="Arial"/>
          <w:sz w:val="24"/>
          <w:szCs w:val="24"/>
        </w:rPr>
        <w:tab/>
        <w:t xml:space="preserve">    BY:</w:t>
      </w:r>
      <w:r w:rsidRPr="00173E0B">
        <w:rPr>
          <w:rFonts w:ascii="Arial" w:hAnsi="Arial" w:cs="Arial"/>
          <w:sz w:val="24"/>
          <w:szCs w:val="24"/>
        </w:rPr>
        <w:tab/>
        <w:t>_______________________________</w:t>
      </w:r>
      <w:r w:rsidRPr="00173E0B">
        <w:rPr>
          <w:rFonts w:ascii="Arial" w:hAnsi="Arial" w:cs="Arial"/>
          <w:sz w:val="24"/>
          <w:szCs w:val="24"/>
        </w:rPr>
        <w:tab/>
      </w:r>
    </w:p>
    <w:p w14:paraId="4376894A" w14:textId="6B47BF4A" w:rsidR="00173E0B" w:rsidRPr="00173E0B" w:rsidRDefault="00173E0B" w:rsidP="00173E0B">
      <w:pPr>
        <w:suppressAutoHyphens/>
        <w:jc w:val="both"/>
        <w:rPr>
          <w:rFonts w:ascii="Arial" w:hAnsi="Arial" w:cs="Arial"/>
          <w:sz w:val="24"/>
          <w:szCs w:val="24"/>
        </w:rPr>
      </w:pPr>
      <w:r w:rsidRPr="00173E0B">
        <w:rPr>
          <w:rFonts w:ascii="Arial" w:hAnsi="Arial" w:cs="Arial"/>
          <w:sz w:val="24"/>
          <w:szCs w:val="24"/>
        </w:rPr>
        <w:t>Casey LaLonde, Secretary</w:t>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005E1120" w:rsidRPr="00173E0B">
        <w:rPr>
          <w:rFonts w:ascii="Arial" w:hAnsi="Arial" w:cs="Arial"/>
          <w:sz w:val="24"/>
          <w:szCs w:val="24"/>
        </w:rPr>
        <w:t>Shaun Walsh</w:t>
      </w:r>
      <w:r w:rsidRPr="00173E0B">
        <w:rPr>
          <w:rFonts w:ascii="Arial" w:hAnsi="Arial" w:cs="Arial"/>
          <w:sz w:val="24"/>
          <w:szCs w:val="24"/>
        </w:rPr>
        <w:t>, Chair</w:t>
      </w:r>
    </w:p>
    <w:p w14:paraId="357DA949" w14:textId="77777777" w:rsidR="00173E0B" w:rsidRPr="00173E0B" w:rsidRDefault="00173E0B" w:rsidP="00173E0B">
      <w:pPr>
        <w:suppressAutoHyphens/>
        <w:jc w:val="both"/>
        <w:rPr>
          <w:rFonts w:ascii="Arial" w:hAnsi="Arial" w:cs="Arial"/>
          <w:sz w:val="24"/>
          <w:szCs w:val="24"/>
        </w:rPr>
      </w:pPr>
    </w:p>
    <w:p w14:paraId="30D42159" w14:textId="77777777" w:rsidR="00173E0B" w:rsidRPr="00173E0B" w:rsidRDefault="00173E0B" w:rsidP="00173E0B">
      <w:pPr>
        <w:suppressAutoHyphens/>
        <w:jc w:val="both"/>
        <w:rPr>
          <w:rFonts w:ascii="Arial" w:hAnsi="Arial" w:cs="Arial"/>
          <w:sz w:val="24"/>
          <w:szCs w:val="24"/>
        </w:rPr>
      </w:pPr>
    </w:p>
    <w:p w14:paraId="55102647" w14:textId="77777777" w:rsidR="00173E0B" w:rsidRPr="00173E0B" w:rsidRDefault="00173E0B" w:rsidP="00173E0B">
      <w:pPr>
        <w:suppressAutoHyphens/>
        <w:jc w:val="both"/>
        <w:rPr>
          <w:rFonts w:ascii="Arial" w:hAnsi="Arial" w:cs="Arial"/>
          <w:sz w:val="24"/>
          <w:szCs w:val="24"/>
        </w:rPr>
      </w:pP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t xml:space="preserve">     </w:t>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t>_______________________________</w:t>
      </w:r>
      <w:r w:rsidRPr="00173E0B">
        <w:rPr>
          <w:rFonts w:ascii="Arial" w:hAnsi="Arial" w:cs="Arial"/>
          <w:sz w:val="24"/>
          <w:szCs w:val="24"/>
        </w:rPr>
        <w:tab/>
      </w:r>
    </w:p>
    <w:p w14:paraId="67994E8D" w14:textId="3A8271C5" w:rsidR="00173E0B" w:rsidRPr="00173E0B" w:rsidRDefault="00173E0B" w:rsidP="00173E0B">
      <w:pPr>
        <w:suppressAutoHyphens/>
        <w:jc w:val="both"/>
        <w:rPr>
          <w:rFonts w:ascii="Arial" w:hAnsi="Arial" w:cs="Arial"/>
          <w:sz w:val="24"/>
          <w:szCs w:val="24"/>
        </w:rPr>
      </w:pP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005E1120" w:rsidRPr="00173E0B">
        <w:rPr>
          <w:rFonts w:ascii="Arial" w:hAnsi="Arial" w:cs="Arial"/>
          <w:sz w:val="24"/>
          <w:szCs w:val="24"/>
        </w:rPr>
        <w:t>Ashley Gagné</w:t>
      </w:r>
      <w:r w:rsidRPr="00173E0B">
        <w:rPr>
          <w:rFonts w:ascii="Arial" w:hAnsi="Arial" w:cs="Arial"/>
          <w:sz w:val="24"/>
          <w:szCs w:val="24"/>
        </w:rPr>
        <w:t>, Vice-Chair</w:t>
      </w:r>
    </w:p>
    <w:p w14:paraId="7F67727A" w14:textId="77777777" w:rsidR="00173E0B" w:rsidRPr="00173E0B" w:rsidRDefault="00173E0B" w:rsidP="00173E0B">
      <w:pPr>
        <w:suppressAutoHyphens/>
        <w:jc w:val="both"/>
        <w:rPr>
          <w:rFonts w:ascii="Arial" w:hAnsi="Arial" w:cs="Arial"/>
          <w:sz w:val="24"/>
          <w:szCs w:val="24"/>
        </w:rPr>
      </w:pPr>
    </w:p>
    <w:p w14:paraId="3E9FAACE" w14:textId="77777777" w:rsidR="00173E0B" w:rsidRPr="00173E0B" w:rsidRDefault="00173E0B" w:rsidP="00173E0B">
      <w:pPr>
        <w:suppressAutoHyphens/>
        <w:jc w:val="both"/>
        <w:rPr>
          <w:rFonts w:ascii="Arial" w:hAnsi="Arial" w:cs="Arial"/>
          <w:sz w:val="24"/>
          <w:szCs w:val="24"/>
        </w:rPr>
      </w:pPr>
      <w:r w:rsidRPr="00173E0B">
        <w:rPr>
          <w:rFonts w:ascii="Arial" w:hAnsi="Arial" w:cs="Arial"/>
          <w:sz w:val="24"/>
          <w:szCs w:val="24"/>
        </w:rPr>
        <w:tab/>
        <w:t xml:space="preserve">     </w:t>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t>_______________________________</w:t>
      </w:r>
    </w:p>
    <w:p w14:paraId="0E687DAD" w14:textId="39535E05" w:rsidR="00173E0B" w:rsidRPr="00173E0B" w:rsidRDefault="00173E0B" w:rsidP="00173E0B">
      <w:pPr>
        <w:suppressAutoHyphens/>
        <w:jc w:val="both"/>
        <w:rPr>
          <w:rFonts w:ascii="Arial" w:hAnsi="Arial" w:cs="Arial"/>
          <w:sz w:val="24"/>
          <w:szCs w:val="24"/>
        </w:rPr>
      </w:pP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005E1120" w:rsidRPr="00173E0B">
        <w:rPr>
          <w:rFonts w:ascii="Arial" w:hAnsi="Arial" w:cs="Arial"/>
          <w:sz w:val="24"/>
          <w:szCs w:val="24"/>
        </w:rPr>
        <w:t>Robin Stuntebeck</w:t>
      </w:r>
      <w:r w:rsidRPr="00173E0B">
        <w:rPr>
          <w:rFonts w:ascii="Arial" w:hAnsi="Arial" w:cs="Arial"/>
          <w:sz w:val="24"/>
          <w:szCs w:val="24"/>
        </w:rPr>
        <w:t>, Member</w:t>
      </w:r>
    </w:p>
    <w:p w14:paraId="59AA0B58" w14:textId="77777777" w:rsidR="00173E0B" w:rsidRPr="00173E0B" w:rsidRDefault="00173E0B" w:rsidP="00173E0B">
      <w:pPr>
        <w:suppressAutoHyphens/>
        <w:jc w:val="both"/>
        <w:rPr>
          <w:rFonts w:ascii="Arial" w:hAnsi="Arial" w:cs="Arial"/>
          <w:sz w:val="24"/>
          <w:szCs w:val="24"/>
        </w:rPr>
      </w:pPr>
    </w:p>
    <w:p w14:paraId="63E1EAC5" w14:textId="77777777" w:rsidR="00FD2033" w:rsidRDefault="00173E0B" w:rsidP="00FD2033">
      <w:pPr>
        <w:suppressAutoHyphens/>
        <w:jc w:val="both"/>
        <w:rPr>
          <w:rFonts w:ascii="Arial" w:hAnsi="Arial" w:cs="Arial"/>
          <w:sz w:val="24"/>
          <w:szCs w:val="24"/>
        </w:rPr>
      </w:pP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00FD2033">
        <w:rPr>
          <w:rFonts w:ascii="Arial" w:hAnsi="Arial" w:cs="Arial"/>
          <w:sz w:val="24"/>
          <w:szCs w:val="24"/>
        </w:rPr>
        <w:tab/>
      </w:r>
      <w:r w:rsidRPr="00173E0B">
        <w:rPr>
          <w:rFonts w:ascii="Arial" w:hAnsi="Arial" w:cs="Arial"/>
          <w:sz w:val="24"/>
          <w:szCs w:val="24"/>
        </w:rPr>
        <w:t>_______________________________</w:t>
      </w:r>
    </w:p>
    <w:p w14:paraId="7A925116" w14:textId="23392F8D" w:rsidR="00173E0B" w:rsidRPr="00173E0B" w:rsidRDefault="00173E0B" w:rsidP="00FD2033">
      <w:pPr>
        <w:suppressAutoHyphens/>
        <w:ind w:left="3600" w:firstLine="720"/>
        <w:jc w:val="both"/>
        <w:rPr>
          <w:rFonts w:ascii="Arial" w:hAnsi="Arial" w:cs="Arial"/>
          <w:sz w:val="24"/>
          <w:szCs w:val="24"/>
        </w:rPr>
      </w:pPr>
      <w:r w:rsidRPr="00173E0B">
        <w:rPr>
          <w:rFonts w:ascii="Arial" w:hAnsi="Arial" w:cs="Arial"/>
          <w:sz w:val="24"/>
          <w:szCs w:val="24"/>
        </w:rPr>
        <w:t>John Hellman, Member</w:t>
      </w:r>
    </w:p>
    <w:p w14:paraId="0CBD0780" w14:textId="6CF86A65" w:rsidR="00173E0B" w:rsidRDefault="00173E0B" w:rsidP="00173E0B">
      <w:pPr>
        <w:jc w:val="both"/>
        <w:rPr>
          <w:rFonts w:ascii="Arial" w:hAnsi="Arial" w:cs="Arial"/>
          <w:sz w:val="24"/>
          <w:szCs w:val="24"/>
        </w:rPr>
      </w:pPr>
    </w:p>
    <w:p w14:paraId="111694F0" w14:textId="77777777" w:rsidR="00FD2033" w:rsidRPr="00173E0B" w:rsidRDefault="00FD2033" w:rsidP="00173E0B">
      <w:pPr>
        <w:jc w:val="both"/>
        <w:rPr>
          <w:rFonts w:ascii="Arial" w:hAnsi="Arial" w:cs="Arial"/>
          <w:sz w:val="24"/>
          <w:szCs w:val="24"/>
        </w:rPr>
      </w:pPr>
    </w:p>
    <w:p w14:paraId="4AD57930" w14:textId="77777777" w:rsidR="00173E0B" w:rsidRPr="00173E0B" w:rsidRDefault="00173E0B" w:rsidP="00173E0B">
      <w:pPr>
        <w:jc w:val="both"/>
        <w:rPr>
          <w:rFonts w:ascii="Arial" w:hAnsi="Arial" w:cs="Arial"/>
          <w:sz w:val="24"/>
          <w:szCs w:val="24"/>
        </w:rPr>
      </w:pP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t>_______________________________</w:t>
      </w:r>
    </w:p>
    <w:p w14:paraId="7A970F69" w14:textId="77777777" w:rsidR="00173E0B" w:rsidRPr="00173E0B" w:rsidRDefault="00173E0B" w:rsidP="00173E0B">
      <w:pPr>
        <w:jc w:val="both"/>
        <w:rPr>
          <w:rFonts w:ascii="Arial" w:hAnsi="Arial" w:cs="Arial"/>
          <w:sz w:val="24"/>
          <w:szCs w:val="24"/>
        </w:rPr>
      </w:pP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r>
      <w:r w:rsidRPr="00173E0B">
        <w:rPr>
          <w:rFonts w:ascii="Arial" w:hAnsi="Arial" w:cs="Arial"/>
          <w:sz w:val="24"/>
          <w:szCs w:val="24"/>
        </w:rPr>
        <w:tab/>
        <w:t>Hugh J. Purnell, Jr., Member</w:t>
      </w:r>
    </w:p>
    <w:p w14:paraId="71540967" w14:textId="77777777" w:rsidR="00C231B4" w:rsidRPr="00173E0B" w:rsidRDefault="00C231B4" w:rsidP="00C231B4">
      <w:pPr>
        <w:jc w:val="both"/>
        <w:rPr>
          <w:rFonts w:ascii="Arial" w:hAnsi="Arial" w:cs="Arial"/>
          <w:sz w:val="24"/>
          <w:szCs w:val="24"/>
        </w:rPr>
      </w:pPr>
    </w:p>
    <w:p w14:paraId="3FF9A69C" w14:textId="77777777" w:rsidR="00C231B4" w:rsidRPr="00173E0B" w:rsidRDefault="00C231B4" w:rsidP="00C231B4">
      <w:pPr>
        <w:jc w:val="both"/>
        <w:rPr>
          <w:rFonts w:ascii="Arial" w:hAnsi="Arial" w:cs="Arial"/>
          <w:sz w:val="24"/>
          <w:szCs w:val="24"/>
        </w:rPr>
      </w:pPr>
    </w:p>
    <w:p w14:paraId="6779819E" w14:textId="77777777" w:rsidR="008D137D" w:rsidRPr="00173E0B" w:rsidRDefault="008D137D" w:rsidP="00C231B4">
      <w:pPr>
        <w:rPr>
          <w:sz w:val="24"/>
          <w:szCs w:val="24"/>
        </w:rPr>
      </w:pPr>
    </w:p>
    <w:sectPr w:rsidR="008D137D" w:rsidRPr="00173E0B" w:rsidSect="00476505">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C4731" w14:textId="77777777" w:rsidR="00B713A0" w:rsidRDefault="00B713A0">
      <w:r>
        <w:separator/>
      </w:r>
    </w:p>
  </w:endnote>
  <w:endnote w:type="continuationSeparator" w:id="0">
    <w:p w14:paraId="3251E2C4" w14:textId="77777777" w:rsidR="00B713A0" w:rsidRDefault="00B7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406060"/>
      <w:docPartObj>
        <w:docPartGallery w:val="Page Numbers (Bottom of Page)"/>
        <w:docPartUnique/>
      </w:docPartObj>
    </w:sdtPr>
    <w:sdtEndPr>
      <w:rPr>
        <w:noProof/>
      </w:rPr>
    </w:sdtEndPr>
    <w:sdtContent>
      <w:p w14:paraId="1ABD77B6" w14:textId="75F7BBB7" w:rsidR="005232CC" w:rsidRDefault="005232CC">
        <w:pPr>
          <w:pStyle w:val="Footer"/>
          <w:jc w:val="center"/>
        </w:pPr>
        <w:r>
          <w:fldChar w:fldCharType="begin"/>
        </w:r>
        <w:r>
          <w:instrText xml:space="preserve"> PAGE   \* MERGEFORMAT </w:instrText>
        </w:r>
        <w:r>
          <w:fldChar w:fldCharType="separate"/>
        </w:r>
        <w:r w:rsidR="006D625A">
          <w:rPr>
            <w:noProof/>
          </w:rPr>
          <w:t>1</w:t>
        </w:r>
        <w:r>
          <w:rPr>
            <w:noProof/>
          </w:rPr>
          <w:fldChar w:fldCharType="end"/>
        </w:r>
      </w:p>
    </w:sdtContent>
  </w:sdt>
  <w:p w14:paraId="1314A9A9" w14:textId="77777777" w:rsidR="005232CC" w:rsidRDefault="0052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6DAB8" w14:textId="77777777" w:rsidR="00B713A0" w:rsidRDefault="00B713A0">
      <w:r>
        <w:separator/>
      </w:r>
    </w:p>
  </w:footnote>
  <w:footnote w:type="continuationSeparator" w:id="0">
    <w:p w14:paraId="1068469B" w14:textId="77777777" w:rsidR="00B713A0" w:rsidRDefault="00B7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6D72" w14:textId="77777777" w:rsidR="007A459E" w:rsidRPr="00554317" w:rsidRDefault="007A459E" w:rsidP="00554317">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179"/>
    <w:multiLevelType w:val="multilevel"/>
    <w:tmpl w:val="34564C0C"/>
    <w:lvl w:ilvl="0">
      <w:start w:val="1"/>
      <w:numFmt w:val="lowerLetter"/>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41560"/>
    <w:multiLevelType w:val="hybridMultilevel"/>
    <w:tmpl w:val="AAB8D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76E5"/>
    <w:multiLevelType w:val="hybridMultilevel"/>
    <w:tmpl w:val="73CE4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47D8C"/>
    <w:multiLevelType w:val="multilevel"/>
    <w:tmpl w:val="4B08E84C"/>
    <w:lvl w:ilvl="0">
      <w:start w:val="1"/>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9710F"/>
    <w:multiLevelType w:val="multilevel"/>
    <w:tmpl w:val="3B6E781C"/>
    <w:lvl w:ilvl="0">
      <w:start w:val="1"/>
      <w:numFmt w:val="upperLetter"/>
      <w:lvlText w:val="%1."/>
      <w:lvlJc w:val="left"/>
      <w:pPr>
        <w:tabs>
          <w:tab w:val="left" w:pos="360"/>
        </w:tabs>
      </w:pPr>
      <w:rPr>
        <w:rFonts w:ascii="Arial" w:eastAsia="Arial" w:hAnsi="Aria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72CFF"/>
    <w:multiLevelType w:val="multilevel"/>
    <w:tmpl w:val="FC3664E8"/>
    <w:lvl w:ilvl="0">
      <w:start w:val="1"/>
      <w:numFmt w:val="lowerLetter"/>
      <w:lvlText w:val="%1."/>
      <w:lvlJc w:val="left"/>
      <w:pPr>
        <w:tabs>
          <w:tab w:val="left" w:pos="57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73D8D"/>
    <w:multiLevelType w:val="multilevel"/>
    <w:tmpl w:val="1C88D416"/>
    <w:lvl w:ilvl="0">
      <w:start w:val="1"/>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3E64CB"/>
    <w:multiLevelType w:val="multilevel"/>
    <w:tmpl w:val="1004F054"/>
    <w:lvl w:ilvl="0">
      <w:start w:val="1"/>
      <w:numFmt w:val="lowerLetter"/>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983EB1"/>
    <w:multiLevelType w:val="hybridMultilevel"/>
    <w:tmpl w:val="6A56DA6A"/>
    <w:lvl w:ilvl="0" w:tplc="31C25460">
      <w:start w:val="1"/>
      <w:numFmt w:val="decimal"/>
      <w:lvlText w:val="(%1)"/>
      <w:lvlJc w:val="left"/>
      <w:pPr>
        <w:ind w:left="1623" w:hanging="471"/>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29014D7F"/>
    <w:multiLevelType w:val="hybridMultilevel"/>
    <w:tmpl w:val="D438F4CC"/>
    <w:lvl w:ilvl="0" w:tplc="3E86249C">
      <w:start w:val="1"/>
      <w:numFmt w:val="decimal"/>
      <w:lvlText w:val="(%1)"/>
      <w:lvlJc w:val="left"/>
      <w:pPr>
        <w:ind w:left="1656" w:hanging="57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FB6FE5"/>
    <w:multiLevelType w:val="hybridMultilevel"/>
    <w:tmpl w:val="2A6CB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B26C8"/>
    <w:multiLevelType w:val="multilevel"/>
    <w:tmpl w:val="240EA83E"/>
    <w:lvl w:ilvl="0">
      <w:start w:val="2"/>
      <w:numFmt w:val="decimal"/>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95A38"/>
    <w:multiLevelType w:val="hybridMultilevel"/>
    <w:tmpl w:val="AB50958A"/>
    <w:lvl w:ilvl="0" w:tplc="F4C26AE8">
      <w:start w:val="1"/>
      <w:numFmt w:val="upperLetter"/>
      <w:lvlText w:val="%1."/>
      <w:lvlJc w:val="left"/>
      <w:pPr>
        <w:ind w:left="720" w:hanging="360"/>
      </w:pPr>
    </w:lvl>
    <w:lvl w:ilvl="1" w:tplc="C20E4BB8" w:tentative="1">
      <w:start w:val="1"/>
      <w:numFmt w:val="lowerLetter"/>
      <w:lvlText w:val="%2."/>
      <w:lvlJc w:val="left"/>
      <w:pPr>
        <w:ind w:left="1440" w:hanging="360"/>
      </w:pPr>
    </w:lvl>
    <w:lvl w:ilvl="2" w:tplc="418028FC" w:tentative="1">
      <w:start w:val="1"/>
      <w:numFmt w:val="lowerRoman"/>
      <w:lvlText w:val="%3."/>
      <w:lvlJc w:val="right"/>
      <w:pPr>
        <w:ind w:left="2160" w:hanging="180"/>
      </w:pPr>
    </w:lvl>
    <w:lvl w:ilvl="3" w:tplc="AD54E022" w:tentative="1">
      <w:start w:val="1"/>
      <w:numFmt w:val="decimal"/>
      <w:lvlText w:val="%4."/>
      <w:lvlJc w:val="left"/>
      <w:pPr>
        <w:ind w:left="2880" w:hanging="360"/>
      </w:pPr>
    </w:lvl>
    <w:lvl w:ilvl="4" w:tplc="0EDC5FF6" w:tentative="1">
      <w:start w:val="1"/>
      <w:numFmt w:val="lowerLetter"/>
      <w:lvlText w:val="%5."/>
      <w:lvlJc w:val="left"/>
      <w:pPr>
        <w:ind w:left="3600" w:hanging="360"/>
      </w:pPr>
    </w:lvl>
    <w:lvl w:ilvl="5" w:tplc="DF88EBD2" w:tentative="1">
      <w:start w:val="1"/>
      <w:numFmt w:val="lowerRoman"/>
      <w:lvlText w:val="%6."/>
      <w:lvlJc w:val="right"/>
      <w:pPr>
        <w:ind w:left="4320" w:hanging="180"/>
      </w:pPr>
    </w:lvl>
    <w:lvl w:ilvl="6" w:tplc="65A6EB56" w:tentative="1">
      <w:start w:val="1"/>
      <w:numFmt w:val="decimal"/>
      <w:lvlText w:val="%7."/>
      <w:lvlJc w:val="left"/>
      <w:pPr>
        <w:ind w:left="5040" w:hanging="360"/>
      </w:pPr>
    </w:lvl>
    <w:lvl w:ilvl="7" w:tplc="FD7E8848" w:tentative="1">
      <w:start w:val="1"/>
      <w:numFmt w:val="lowerLetter"/>
      <w:lvlText w:val="%8."/>
      <w:lvlJc w:val="left"/>
      <w:pPr>
        <w:ind w:left="5760" w:hanging="360"/>
      </w:pPr>
    </w:lvl>
    <w:lvl w:ilvl="8" w:tplc="B9209DC2" w:tentative="1">
      <w:start w:val="1"/>
      <w:numFmt w:val="lowerRoman"/>
      <w:lvlText w:val="%9."/>
      <w:lvlJc w:val="right"/>
      <w:pPr>
        <w:ind w:left="6480" w:hanging="180"/>
      </w:pPr>
    </w:lvl>
  </w:abstractNum>
  <w:abstractNum w:abstractNumId="13" w15:restartNumberingAfterBreak="0">
    <w:nsid w:val="32FE08D4"/>
    <w:multiLevelType w:val="multilevel"/>
    <w:tmpl w:val="C46274EE"/>
    <w:lvl w:ilvl="0">
      <w:start w:val="6"/>
      <w:numFmt w:val="decimal"/>
      <w:lvlText w:val="(%1)"/>
      <w:lvlJc w:val="left"/>
      <w:pPr>
        <w:tabs>
          <w:tab w:val="left" w:pos="57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EE2EAA"/>
    <w:multiLevelType w:val="multilevel"/>
    <w:tmpl w:val="DE446A04"/>
    <w:lvl w:ilvl="0">
      <w:start w:val="1"/>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244B78"/>
    <w:multiLevelType w:val="multilevel"/>
    <w:tmpl w:val="DA8CEEF4"/>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4B7CAD"/>
    <w:multiLevelType w:val="multilevel"/>
    <w:tmpl w:val="77D8126E"/>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B2647A"/>
    <w:multiLevelType w:val="multilevel"/>
    <w:tmpl w:val="CED67A02"/>
    <w:lvl w:ilvl="0">
      <w:start w:val="1"/>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97555C"/>
    <w:multiLevelType w:val="multilevel"/>
    <w:tmpl w:val="0F66056C"/>
    <w:lvl w:ilvl="0">
      <w:start w:val="2"/>
      <w:numFmt w:val="decimal"/>
      <w:lvlText w:val="(%1)"/>
      <w:lvlJc w:val="left"/>
      <w:pPr>
        <w:tabs>
          <w:tab w:val="num" w:pos="504"/>
        </w:tabs>
        <w:ind w:left="0" w:firstLine="0"/>
      </w:pPr>
      <w:rPr>
        <w:rFonts w:ascii="Arial" w:eastAsia="Arial" w:hAnsi="Arial" w:hint="default"/>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3444579"/>
    <w:multiLevelType w:val="hybridMultilevel"/>
    <w:tmpl w:val="22100F42"/>
    <w:lvl w:ilvl="0" w:tplc="18EC968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660107D"/>
    <w:multiLevelType w:val="multilevel"/>
    <w:tmpl w:val="8A4C1528"/>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EE61DF"/>
    <w:multiLevelType w:val="hybridMultilevel"/>
    <w:tmpl w:val="07ACD18A"/>
    <w:lvl w:ilvl="0" w:tplc="513CEBCE">
      <w:start w:val="1"/>
      <w:numFmt w:val="upperLetter"/>
      <w:lvlText w:val="%1."/>
      <w:lvlJc w:val="left"/>
      <w:pPr>
        <w:ind w:left="720" w:hanging="360"/>
      </w:pPr>
    </w:lvl>
    <w:lvl w:ilvl="1" w:tplc="05F02D1E">
      <w:start w:val="1"/>
      <w:numFmt w:val="decimal"/>
      <w:lvlText w:val="(%2)"/>
      <w:lvlJc w:val="left"/>
      <w:pPr>
        <w:ind w:left="1440" w:hanging="360"/>
      </w:pPr>
      <w:rPr>
        <w:rFonts w:hint="default"/>
      </w:rPr>
    </w:lvl>
    <w:lvl w:ilvl="2" w:tplc="2D64DB44" w:tentative="1">
      <w:start w:val="1"/>
      <w:numFmt w:val="lowerRoman"/>
      <w:lvlText w:val="%3."/>
      <w:lvlJc w:val="right"/>
      <w:pPr>
        <w:ind w:left="2160" w:hanging="180"/>
      </w:pPr>
    </w:lvl>
    <w:lvl w:ilvl="3" w:tplc="545CB682" w:tentative="1">
      <w:start w:val="1"/>
      <w:numFmt w:val="decimal"/>
      <w:lvlText w:val="%4."/>
      <w:lvlJc w:val="left"/>
      <w:pPr>
        <w:ind w:left="2880" w:hanging="360"/>
      </w:pPr>
    </w:lvl>
    <w:lvl w:ilvl="4" w:tplc="1BA622D2" w:tentative="1">
      <w:start w:val="1"/>
      <w:numFmt w:val="lowerLetter"/>
      <w:lvlText w:val="%5."/>
      <w:lvlJc w:val="left"/>
      <w:pPr>
        <w:ind w:left="3600" w:hanging="360"/>
      </w:pPr>
    </w:lvl>
    <w:lvl w:ilvl="5" w:tplc="23DC0738" w:tentative="1">
      <w:start w:val="1"/>
      <w:numFmt w:val="lowerRoman"/>
      <w:lvlText w:val="%6."/>
      <w:lvlJc w:val="right"/>
      <w:pPr>
        <w:ind w:left="4320" w:hanging="180"/>
      </w:pPr>
    </w:lvl>
    <w:lvl w:ilvl="6" w:tplc="41C20F58" w:tentative="1">
      <w:start w:val="1"/>
      <w:numFmt w:val="decimal"/>
      <w:lvlText w:val="%7."/>
      <w:lvlJc w:val="left"/>
      <w:pPr>
        <w:ind w:left="5040" w:hanging="360"/>
      </w:pPr>
    </w:lvl>
    <w:lvl w:ilvl="7" w:tplc="0298DE44" w:tentative="1">
      <w:start w:val="1"/>
      <w:numFmt w:val="lowerLetter"/>
      <w:lvlText w:val="%8."/>
      <w:lvlJc w:val="left"/>
      <w:pPr>
        <w:ind w:left="5760" w:hanging="360"/>
      </w:pPr>
    </w:lvl>
    <w:lvl w:ilvl="8" w:tplc="8EF4C42E" w:tentative="1">
      <w:start w:val="1"/>
      <w:numFmt w:val="lowerRoman"/>
      <w:lvlText w:val="%9."/>
      <w:lvlJc w:val="right"/>
      <w:pPr>
        <w:ind w:left="6480" w:hanging="180"/>
      </w:pPr>
    </w:lvl>
  </w:abstractNum>
  <w:abstractNum w:abstractNumId="22" w15:restartNumberingAfterBreak="0">
    <w:nsid w:val="4A752256"/>
    <w:multiLevelType w:val="multilevel"/>
    <w:tmpl w:val="41CA3B32"/>
    <w:lvl w:ilvl="0">
      <w:start w:val="2"/>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0D7B7F"/>
    <w:multiLevelType w:val="hybridMultilevel"/>
    <w:tmpl w:val="1910D94E"/>
    <w:lvl w:ilvl="0" w:tplc="FFF4F21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4D881FD9"/>
    <w:multiLevelType w:val="multilevel"/>
    <w:tmpl w:val="DD3C0992"/>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A018F6"/>
    <w:multiLevelType w:val="hybridMultilevel"/>
    <w:tmpl w:val="FD52E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A465F"/>
    <w:multiLevelType w:val="multilevel"/>
    <w:tmpl w:val="EFA41FD6"/>
    <w:lvl w:ilvl="0">
      <w:start w:val="3"/>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5F3BCE"/>
    <w:multiLevelType w:val="multilevel"/>
    <w:tmpl w:val="1354F57A"/>
    <w:lvl w:ilvl="0">
      <w:start w:val="1"/>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8144B4"/>
    <w:multiLevelType w:val="multilevel"/>
    <w:tmpl w:val="EE84EA5C"/>
    <w:lvl w:ilvl="0">
      <w:start w:val="3"/>
      <w:numFmt w:val="upperLetter"/>
      <w:lvlText w:val="%1."/>
      <w:lvlJc w:val="left"/>
      <w:pPr>
        <w:tabs>
          <w:tab w:val="left" w:pos="360"/>
        </w:tabs>
      </w:pPr>
      <w:rPr>
        <w:rFonts w:ascii="Arial" w:eastAsia="Arial" w:hAnsi="Aria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AA0606"/>
    <w:multiLevelType w:val="hybridMultilevel"/>
    <w:tmpl w:val="AAB69F80"/>
    <w:lvl w:ilvl="0" w:tplc="2E8AF4C2">
      <w:start w:val="1"/>
      <w:numFmt w:val="upperLetter"/>
      <w:lvlText w:val="%1."/>
      <w:lvlJc w:val="left"/>
      <w:pPr>
        <w:ind w:left="720" w:hanging="360"/>
      </w:pPr>
    </w:lvl>
    <w:lvl w:ilvl="1" w:tplc="809EAA72" w:tentative="1">
      <w:start w:val="1"/>
      <w:numFmt w:val="lowerLetter"/>
      <w:lvlText w:val="%2."/>
      <w:lvlJc w:val="left"/>
      <w:pPr>
        <w:ind w:left="1440" w:hanging="360"/>
      </w:pPr>
    </w:lvl>
    <w:lvl w:ilvl="2" w:tplc="8118E54E" w:tentative="1">
      <w:start w:val="1"/>
      <w:numFmt w:val="lowerRoman"/>
      <w:lvlText w:val="%3."/>
      <w:lvlJc w:val="right"/>
      <w:pPr>
        <w:ind w:left="2160" w:hanging="180"/>
      </w:pPr>
    </w:lvl>
    <w:lvl w:ilvl="3" w:tplc="69847ABA" w:tentative="1">
      <w:start w:val="1"/>
      <w:numFmt w:val="decimal"/>
      <w:lvlText w:val="%4."/>
      <w:lvlJc w:val="left"/>
      <w:pPr>
        <w:ind w:left="2880" w:hanging="360"/>
      </w:pPr>
    </w:lvl>
    <w:lvl w:ilvl="4" w:tplc="C4661F20" w:tentative="1">
      <w:start w:val="1"/>
      <w:numFmt w:val="lowerLetter"/>
      <w:lvlText w:val="%5."/>
      <w:lvlJc w:val="left"/>
      <w:pPr>
        <w:ind w:left="3600" w:hanging="360"/>
      </w:pPr>
    </w:lvl>
    <w:lvl w:ilvl="5" w:tplc="8F2E7BB8" w:tentative="1">
      <w:start w:val="1"/>
      <w:numFmt w:val="lowerRoman"/>
      <w:lvlText w:val="%6."/>
      <w:lvlJc w:val="right"/>
      <w:pPr>
        <w:ind w:left="4320" w:hanging="180"/>
      </w:pPr>
    </w:lvl>
    <w:lvl w:ilvl="6" w:tplc="B3C8A61E" w:tentative="1">
      <w:start w:val="1"/>
      <w:numFmt w:val="decimal"/>
      <w:lvlText w:val="%7."/>
      <w:lvlJc w:val="left"/>
      <w:pPr>
        <w:ind w:left="5040" w:hanging="360"/>
      </w:pPr>
    </w:lvl>
    <w:lvl w:ilvl="7" w:tplc="414C9284" w:tentative="1">
      <w:start w:val="1"/>
      <w:numFmt w:val="lowerLetter"/>
      <w:lvlText w:val="%8."/>
      <w:lvlJc w:val="left"/>
      <w:pPr>
        <w:ind w:left="5760" w:hanging="360"/>
      </w:pPr>
    </w:lvl>
    <w:lvl w:ilvl="8" w:tplc="6E8A316A" w:tentative="1">
      <w:start w:val="1"/>
      <w:numFmt w:val="lowerRoman"/>
      <w:lvlText w:val="%9."/>
      <w:lvlJc w:val="right"/>
      <w:pPr>
        <w:ind w:left="6480" w:hanging="180"/>
      </w:pPr>
    </w:lvl>
  </w:abstractNum>
  <w:abstractNum w:abstractNumId="30" w15:restartNumberingAfterBreak="0">
    <w:nsid w:val="642111AB"/>
    <w:multiLevelType w:val="multilevel"/>
    <w:tmpl w:val="E1E49E9C"/>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356293"/>
    <w:multiLevelType w:val="multilevel"/>
    <w:tmpl w:val="E29074CC"/>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650548"/>
    <w:multiLevelType w:val="hybridMultilevel"/>
    <w:tmpl w:val="40ECF442"/>
    <w:lvl w:ilvl="0" w:tplc="8AE872CA">
      <w:start w:val="1"/>
      <w:numFmt w:val="decimal"/>
      <w:lvlText w:val="(%1)"/>
      <w:lvlJc w:val="left"/>
      <w:pPr>
        <w:ind w:left="1663" w:hanging="511"/>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6F5C6B63"/>
    <w:multiLevelType w:val="multilevel"/>
    <w:tmpl w:val="FAD69406"/>
    <w:lvl w:ilvl="0">
      <w:start w:val="1"/>
      <w:numFmt w:val="lowerLetter"/>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BF0E40"/>
    <w:multiLevelType w:val="multilevel"/>
    <w:tmpl w:val="D5E2E550"/>
    <w:lvl w:ilvl="0">
      <w:start w:val="1"/>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D74061"/>
    <w:multiLevelType w:val="multilevel"/>
    <w:tmpl w:val="1464C67A"/>
    <w:lvl w:ilvl="0">
      <w:start w:val="1"/>
      <w:numFmt w:val="decimal"/>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541377"/>
    <w:multiLevelType w:val="multilevel"/>
    <w:tmpl w:val="0004DDE8"/>
    <w:lvl w:ilvl="0">
      <w:start w:val="1"/>
      <w:numFmt w:val="lowerLetter"/>
      <w:lvlText w:val="(%1)"/>
      <w:lvlJc w:val="left"/>
      <w:pPr>
        <w:tabs>
          <w:tab w:val="left" w:pos="432"/>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4"/>
  </w:num>
  <w:num w:numId="3">
    <w:abstractNumId w:val="17"/>
  </w:num>
  <w:num w:numId="4">
    <w:abstractNumId w:val="3"/>
  </w:num>
  <w:num w:numId="5">
    <w:abstractNumId w:val="14"/>
  </w:num>
  <w:num w:numId="6">
    <w:abstractNumId w:val="27"/>
  </w:num>
  <w:num w:numId="7">
    <w:abstractNumId w:val="34"/>
  </w:num>
  <w:num w:numId="8">
    <w:abstractNumId w:val="35"/>
  </w:num>
  <w:num w:numId="9">
    <w:abstractNumId w:val="30"/>
  </w:num>
  <w:num w:numId="10">
    <w:abstractNumId w:val="6"/>
  </w:num>
  <w:num w:numId="11">
    <w:abstractNumId w:val="13"/>
  </w:num>
  <w:num w:numId="12">
    <w:abstractNumId w:val="7"/>
  </w:num>
  <w:num w:numId="13">
    <w:abstractNumId w:val="11"/>
  </w:num>
  <w:num w:numId="14">
    <w:abstractNumId w:val="33"/>
  </w:num>
  <w:num w:numId="15">
    <w:abstractNumId w:val="0"/>
  </w:num>
  <w:num w:numId="16">
    <w:abstractNumId w:val="36"/>
  </w:num>
  <w:num w:numId="17">
    <w:abstractNumId w:val="22"/>
  </w:num>
  <w:num w:numId="18">
    <w:abstractNumId w:val="16"/>
  </w:num>
  <w:num w:numId="19">
    <w:abstractNumId w:val="15"/>
  </w:num>
  <w:num w:numId="20">
    <w:abstractNumId w:val="20"/>
  </w:num>
  <w:num w:numId="21">
    <w:abstractNumId w:val="5"/>
  </w:num>
  <w:num w:numId="22">
    <w:abstractNumId w:val="26"/>
  </w:num>
  <w:num w:numId="23">
    <w:abstractNumId w:val="31"/>
  </w:num>
  <w:num w:numId="24">
    <w:abstractNumId w:val="4"/>
  </w:num>
  <w:num w:numId="25">
    <w:abstractNumId w:val="18"/>
  </w:num>
  <w:num w:numId="26">
    <w:abstractNumId w:val="2"/>
  </w:num>
  <w:num w:numId="27">
    <w:abstractNumId w:val="1"/>
  </w:num>
  <w:num w:numId="28">
    <w:abstractNumId w:val="10"/>
  </w:num>
  <w:num w:numId="29">
    <w:abstractNumId w:val="8"/>
  </w:num>
  <w:num w:numId="30">
    <w:abstractNumId w:val="23"/>
  </w:num>
  <w:num w:numId="31">
    <w:abstractNumId w:val="32"/>
  </w:num>
  <w:num w:numId="32">
    <w:abstractNumId w:val="9"/>
  </w:num>
  <w:num w:numId="33">
    <w:abstractNumId w:val="19"/>
  </w:num>
  <w:num w:numId="34">
    <w:abstractNumId w:val="28"/>
  </w:num>
  <w:num w:numId="35">
    <w:abstractNumId w:val="21"/>
  </w:num>
  <w:num w:numId="36">
    <w:abstractNumId w:val="12"/>
  </w:num>
  <w:num w:numId="3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63C827-915D-4A9A-B4D8-6C0A37556943}"/>
    <w:docVar w:name="dgnword-eventsink" w:val="302441384"/>
    <w:docVar w:name="dgnword-lastRevisionsView" w:val="0"/>
  </w:docVars>
  <w:rsids>
    <w:rsidRoot w:val="00AC1C87"/>
    <w:rsid w:val="0000478E"/>
    <w:rsid w:val="00066273"/>
    <w:rsid w:val="00096FD7"/>
    <w:rsid w:val="000B4A3D"/>
    <w:rsid w:val="000C4634"/>
    <w:rsid w:val="00136617"/>
    <w:rsid w:val="00165C4E"/>
    <w:rsid w:val="00173E0B"/>
    <w:rsid w:val="00197196"/>
    <w:rsid w:val="001C2FE9"/>
    <w:rsid w:val="001F6593"/>
    <w:rsid w:val="00294E91"/>
    <w:rsid w:val="002F2E3F"/>
    <w:rsid w:val="003569E0"/>
    <w:rsid w:val="00383F52"/>
    <w:rsid w:val="003C4840"/>
    <w:rsid w:val="004162C1"/>
    <w:rsid w:val="00476505"/>
    <w:rsid w:val="005232CC"/>
    <w:rsid w:val="0054170A"/>
    <w:rsid w:val="00542891"/>
    <w:rsid w:val="00554317"/>
    <w:rsid w:val="00557830"/>
    <w:rsid w:val="005919DB"/>
    <w:rsid w:val="005E1120"/>
    <w:rsid w:val="005F4C93"/>
    <w:rsid w:val="00674573"/>
    <w:rsid w:val="00695DF0"/>
    <w:rsid w:val="006A3593"/>
    <w:rsid w:val="006C5EDF"/>
    <w:rsid w:val="006D625A"/>
    <w:rsid w:val="006E3830"/>
    <w:rsid w:val="006F40F2"/>
    <w:rsid w:val="00720CCB"/>
    <w:rsid w:val="00742333"/>
    <w:rsid w:val="007A00FB"/>
    <w:rsid w:val="007A0B7E"/>
    <w:rsid w:val="007A459E"/>
    <w:rsid w:val="007A54B6"/>
    <w:rsid w:val="007C3D0D"/>
    <w:rsid w:val="008014EC"/>
    <w:rsid w:val="008165EB"/>
    <w:rsid w:val="00826EE3"/>
    <w:rsid w:val="00832B10"/>
    <w:rsid w:val="00860AB2"/>
    <w:rsid w:val="00883096"/>
    <w:rsid w:val="008D137D"/>
    <w:rsid w:val="008E27E8"/>
    <w:rsid w:val="009346EB"/>
    <w:rsid w:val="00A21DFD"/>
    <w:rsid w:val="00A242F1"/>
    <w:rsid w:val="00A9490B"/>
    <w:rsid w:val="00AC1C87"/>
    <w:rsid w:val="00AD588F"/>
    <w:rsid w:val="00AF1577"/>
    <w:rsid w:val="00B12EC0"/>
    <w:rsid w:val="00B30D12"/>
    <w:rsid w:val="00B47223"/>
    <w:rsid w:val="00B50C25"/>
    <w:rsid w:val="00B713A0"/>
    <w:rsid w:val="00BC66E2"/>
    <w:rsid w:val="00BD664A"/>
    <w:rsid w:val="00BD7DE6"/>
    <w:rsid w:val="00BE02ED"/>
    <w:rsid w:val="00C07072"/>
    <w:rsid w:val="00C162C4"/>
    <w:rsid w:val="00C231B4"/>
    <w:rsid w:val="00C4583D"/>
    <w:rsid w:val="00C85C9D"/>
    <w:rsid w:val="00D11A74"/>
    <w:rsid w:val="00D40AAE"/>
    <w:rsid w:val="00D77BA5"/>
    <w:rsid w:val="00DA1CDE"/>
    <w:rsid w:val="00DC4E00"/>
    <w:rsid w:val="00E1617E"/>
    <w:rsid w:val="00E179F0"/>
    <w:rsid w:val="00E2461B"/>
    <w:rsid w:val="00E50E96"/>
    <w:rsid w:val="00E55BE2"/>
    <w:rsid w:val="00ED6977"/>
    <w:rsid w:val="00F02C99"/>
    <w:rsid w:val="00F02D26"/>
    <w:rsid w:val="00F62564"/>
    <w:rsid w:val="00FC5256"/>
    <w:rsid w:val="00FD2033"/>
    <w:rsid w:val="00FD25FB"/>
    <w:rsid w:val="00FF3037"/>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DF501"/>
  <w15:docId w15:val="{C89ED394-514F-4C15-8020-E6F3F6FE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8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Text">
    <w:name w:val="* Plain Text"/>
    <w:basedOn w:val="Normal"/>
    <w:qFormat/>
    <w:rsid w:val="00AC1C87"/>
  </w:style>
  <w:style w:type="paragraph" w:styleId="ListParagraph">
    <w:name w:val="List Paragraph"/>
    <w:basedOn w:val="Normal"/>
    <w:uiPriority w:val="34"/>
    <w:qFormat/>
    <w:rsid w:val="00AC1C87"/>
    <w:pPr>
      <w:widowControl/>
      <w:autoSpaceDE/>
      <w:autoSpaceDN/>
      <w:adjustRightInd/>
      <w:ind w:left="720"/>
      <w:contextualSpacing/>
    </w:pPr>
    <w:rPr>
      <w:rFonts w:eastAsia="PMingLiU"/>
      <w:sz w:val="22"/>
      <w:szCs w:val="22"/>
    </w:rPr>
  </w:style>
  <w:style w:type="paragraph" w:styleId="Header">
    <w:name w:val="header"/>
    <w:basedOn w:val="Normal"/>
    <w:link w:val="HeaderChar"/>
    <w:unhideWhenUsed/>
    <w:rsid w:val="00AC1C87"/>
    <w:pPr>
      <w:tabs>
        <w:tab w:val="center" w:pos="4680"/>
        <w:tab w:val="right" w:pos="9360"/>
      </w:tabs>
    </w:pPr>
  </w:style>
  <w:style w:type="character" w:customStyle="1" w:styleId="HeaderChar">
    <w:name w:val="Header Char"/>
    <w:basedOn w:val="DefaultParagraphFont"/>
    <w:link w:val="Header"/>
    <w:rsid w:val="00AC1C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1C87"/>
    <w:pPr>
      <w:tabs>
        <w:tab w:val="center" w:pos="4680"/>
        <w:tab w:val="right" w:pos="9360"/>
      </w:tabs>
    </w:pPr>
  </w:style>
  <w:style w:type="character" w:customStyle="1" w:styleId="FooterChar">
    <w:name w:val="Footer Char"/>
    <w:basedOn w:val="DefaultParagraphFont"/>
    <w:link w:val="Footer"/>
    <w:uiPriority w:val="99"/>
    <w:rsid w:val="00AC1C87"/>
    <w:rPr>
      <w:rFonts w:ascii="Times New Roman" w:eastAsia="Times New Roman" w:hAnsi="Times New Roman" w:cs="Times New Roman"/>
      <w:sz w:val="20"/>
      <w:szCs w:val="20"/>
    </w:rPr>
  </w:style>
  <w:style w:type="paragraph" w:styleId="NoSpacing">
    <w:name w:val="No Spacing"/>
    <w:uiPriority w:val="1"/>
    <w:qFormat/>
    <w:rsid w:val="00AC1C87"/>
    <w:pPr>
      <w:spacing w:after="0" w:line="240" w:lineRule="auto"/>
    </w:pPr>
    <w:rPr>
      <w:rFonts w:ascii="Calibri" w:eastAsia="Times New Roman" w:hAnsi="Calibri" w:cs="Times New Roman"/>
    </w:rPr>
  </w:style>
  <w:style w:type="character" w:styleId="CommentReference">
    <w:name w:val="annotation reference"/>
    <w:basedOn w:val="DefaultParagraphFont"/>
    <w:semiHidden/>
    <w:unhideWhenUsed/>
    <w:rsid w:val="00AC1C87"/>
    <w:rPr>
      <w:sz w:val="16"/>
      <w:szCs w:val="16"/>
    </w:rPr>
  </w:style>
  <w:style w:type="paragraph" w:styleId="CommentText">
    <w:name w:val="annotation text"/>
    <w:basedOn w:val="Normal"/>
    <w:link w:val="CommentTextChar"/>
    <w:semiHidden/>
    <w:unhideWhenUsed/>
    <w:rsid w:val="00AC1C87"/>
  </w:style>
  <w:style w:type="character" w:customStyle="1" w:styleId="CommentTextChar">
    <w:name w:val="Comment Text Char"/>
    <w:basedOn w:val="DefaultParagraphFont"/>
    <w:link w:val="CommentText"/>
    <w:semiHidden/>
    <w:rsid w:val="00AC1C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1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87"/>
    <w:rPr>
      <w:rFonts w:ascii="Segoe UI" w:eastAsia="Times New Roman" w:hAnsi="Segoe UI" w:cs="Segoe UI"/>
      <w:sz w:val="18"/>
      <w:szCs w:val="18"/>
    </w:rPr>
  </w:style>
  <w:style w:type="character" w:customStyle="1" w:styleId="legref">
    <w:name w:val="legref"/>
    <w:basedOn w:val="DefaultParagraphFont"/>
    <w:rsid w:val="00AC1C87"/>
  </w:style>
  <w:style w:type="character" w:customStyle="1" w:styleId="hisdate">
    <w:name w:val="hisdate"/>
    <w:basedOn w:val="DefaultParagraphFont"/>
    <w:rsid w:val="00AC1C87"/>
  </w:style>
  <w:style w:type="character" w:customStyle="1" w:styleId="loclaw">
    <w:name w:val="loclaw"/>
    <w:basedOn w:val="DefaultParagraphFont"/>
    <w:rsid w:val="00AC1C87"/>
  </w:style>
  <w:style w:type="character" w:styleId="Hyperlink">
    <w:name w:val="Hyperlink"/>
    <w:basedOn w:val="DefaultParagraphFont"/>
    <w:uiPriority w:val="99"/>
    <w:semiHidden/>
    <w:unhideWhenUsed/>
    <w:rsid w:val="00AC1C87"/>
    <w:rPr>
      <w:color w:val="0000FF"/>
      <w:u w:val="single"/>
    </w:rPr>
  </w:style>
  <w:style w:type="paragraph" w:styleId="CommentSubject">
    <w:name w:val="annotation subject"/>
    <w:basedOn w:val="CommentText"/>
    <w:next w:val="CommentText"/>
    <w:link w:val="CommentSubjectChar"/>
    <w:uiPriority w:val="99"/>
    <w:semiHidden/>
    <w:unhideWhenUsed/>
    <w:rsid w:val="00D77BA5"/>
    <w:rPr>
      <w:b/>
      <w:bCs/>
    </w:rPr>
  </w:style>
  <w:style w:type="character" w:customStyle="1" w:styleId="CommentSubjectChar">
    <w:name w:val="Comment Subject Char"/>
    <w:basedOn w:val="CommentTextChar"/>
    <w:link w:val="CommentSubject"/>
    <w:uiPriority w:val="99"/>
    <w:semiHidden/>
    <w:rsid w:val="00D77BA5"/>
    <w:rPr>
      <w:rFonts w:ascii="Times New Roman" w:eastAsia="Times New Roman" w:hAnsi="Times New Roman" w:cs="Times New Roman"/>
      <w:b/>
      <w:bCs/>
      <w:sz w:val="20"/>
      <w:szCs w:val="20"/>
    </w:rPr>
  </w:style>
  <w:style w:type="table" w:styleId="TableGrid">
    <w:name w:val="Table Grid"/>
    <w:basedOn w:val="TableNormal"/>
    <w:uiPriority w:val="39"/>
    <w:rsid w:val="00E50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6807">
      <w:bodyDiv w:val="1"/>
      <w:marLeft w:val="0"/>
      <w:marRight w:val="0"/>
      <w:marTop w:val="0"/>
      <w:marBottom w:val="0"/>
      <w:divBdr>
        <w:top w:val="none" w:sz="0" w:space="0" w:color="auto"/>
        <w:left w:val="none" w:sz="0" w:space="0" w:color="auto"/>
        <w:bottom w:val="none" w:sz="0" w:space="0" w:color="auto"/>
        <w:right w:val="none" w:sz="0" w:space="0" w:color="auto"/>
      </w:divBdr>
    </w:div>
    <w:div w:id="1194462310">
      <w:bodyDiv w:val="1"/>
      <w:marLeft w:val="0"/>
      <w:marRight w:val="0"/>
      <w:marTop w:val="0"/>
      <w:marBottom w:val="0"/>
      <w:divBdr>
        <w:top w:val="none" w:sz="0" w:space="0" w:color="auto"/>
        <w:left w:val="none" w:sz="0" w:space="0" w:color="auto"/>
        <w:bottom w:val="none" w:sz="0" w:space="0" w:color="auto"/>
        <w:right w:val="none" w:sz="0" w:space="0" w:color="auto"/>
      </w:divBdr>
      <w:divsChild>
        <w:div w:id="1276446245">
          <w:marLeft w:val="0"/>
          <w:marRight w:val="0"/>
          <w:marTop w:val="180"/>
          <w:marBottom w:val="180"/>
          <w:divBdr>
            <w:top w:val="none" w:sz="0" w:space="0" w:color="auto"/>
            <w:left w:val="none" w:sz="0" w:space="0" w:color="auto"/>
            <w:bottom w:val="none" w:sz="0" w:space="0" w:color="auto"/>
            <w:right w:val="none" w:sz="0" w:space="0" w:color="auto"/>
          </w:divBdr>
          <w:divsChild>
            <w:div w:id="1482111946">
              <w:marLeft w:val="480"/>
              <w:marRight w:val="0"/>
              <w:marTop w:val="0"/>
              <w:marBottom w:val="240"/>
              <w:divBdr>
                <w:top w:val="none" w:sz="0" w:space="0" w:color="auto"/>
                <w:left w:val="none" w:sz="0" w:space="0" w:color="auto"/>
                <w:bottom w:val="none" w:sz="0" w:space="0" w:color="auto"/>
                <w:right w:val="none" w:sz="0" w:space="0" w:color="auto"/>
              </w:divBdr>
              <w:divsChild>
                <w:div w:id="1401173524">
                  <w:marLeft w:val="0"/>
                  <w:marRight w:val="0"/>
                  <w:marTop w:val="0"/>
                  <w:marBottom w:val="0"/>
                  <w:divBdr>
                    <w:top w:val="none" w:sz="0" w:space="0" w:color="auto"/>
                    <w:left w:val="none" w:sz="0" w:space="0" w:color="auto"/>
                    <w:bottom w:val="none" w:sz="0" w:space="0" w:color="auto"/>
                    <w:right w:val="none" w:sz="0" w:space="0" w:color="auto"/>
                  </w:divBdr>
                </w:div>
                <w:div w:id="947737378">
                  <w:marLeft w:val="0"/>
                  <w:marRight w:val="0"/>
                  <w:marTop w:val="240"/>
                  <w:marBottom w:val="0"/>
                  <w:divBdr>
                    <w:top w:val="none" w:sz="0" w:space="0" w:color="auto"/>
                    <w:left w:val="none" w:sz="0" w:space="0" w:color="auto"/>
                    <w:bottom w:val="none" w:sz="0" w:space="0" w:color="auto"/>
                    <w:right w:val="none" w:sz="0" w:space="0" w:color="auto"/>
                  </w:divBdr>
                  <w:divsChild>
                    <w:div w:id="623582489">
                      <w:marLeft w:val="0"/>
                      <w:marRight w:val="0"/>
                      <w:marTop w:val="0"/>
                      <w:marBottom w:val="0"/>
                      <w:divBdr>
                        <w:top w:val="none" w:sz="0" w:space="0" w:color="auto"/>
                        <w:left w:val="none" w:sz="0" w:space="0" w:color="auto"/>
                        <w:bottom w:val="none" w:sz="0" w:space="0" w:color="auto"/>
                        <w:right w:val="none" w:sz="0" w:space="0" w:color="auto"/>
                      </w:divBdr>
                    </w:div>
                    <w:div w:id="1278953585">
                      <w:marLeft w:val="0"/>
                      <w:marRight w:val="0"/>
                      <w:marTop w:val="0"/>
                      <w:marBottom w:val="0"/>
                      <w:divBdr>
                        <w:top w:val="none" w:sz="0" w:space="0" w:color="auto"/>
                        <w:left w:val="none" w:sz="0" w:space="0" w:color="auto"/>
                        <w:bottom w:val="none" w:sz="0" w:space="0" w:color="auto"/>
                        <w:right w:val="none" w:sz="0" w:space="0" w:color="auto"/>
                      </w:divBdr>
                    </w:div>
                    <w:div w:id="586962377">
                      <w:marLeft w:val="0"/>
                      <w:marRight w:val="0"/>
                      <w:marTop w:val="0"/>
                      <w:marBottom w:val="0"/>
                      <w:divBdr>
                        <w:top w:val="none" w:sz="0" w:space="0" w:color="auto"/>
                        <w:left w:val="none" w:sz="0" w:space="0" w:color="auto"/>
                        <w:bottom w:val="none" w:sz="0" w:space="0" w:color="auto"/>
                        <w:right w:val="none" w:sz="0" w:space="0" w:color="auto"/>
                      </w:divBdr>
                      <w:divsChild>
                        <w:div w:id="609435994">
                          <w:marLeft w:val="0"/>
                          <w:marRight w:val="0"/>
                          <w:marTop w:val="0"/>
                          <w:marBottom w:val="0"/>
                          <w:divBdr>
                            <w:top w:val="none" w:sz="0" w:space="0" w:color="auto"/>
                            <w:left w:val="none" w:sz="0" w:space="0" w:color="auto"/>
                            <w:bottom w:val="none" w:sz="0" w:space="0" w:color="auto"/>
                            <w:right w:val="none" w:sz="0" w:space="0" w:color="auto"/>
                          </w:divBdr>
                        </w:div>
                      </w:divsChild>
                    </w:div>
                    <w:div w:id="1058942977">
                      <w:marLeft w:val="0"/>
                      <w:marRight w:val="0"/>
                      <w:marTop w:val="0"/>
                      <w:marBottom w:val="0"/>
                      <w:divBdr>
                        <w:top w:val="none" w:sz="0" w:space="0" w:color="auto"/>
                        <w:left w:val="none" w:sz="0" w:space="0" w:color="auto"/>
                        <w:bottom w:val="none" w:sz="0" w:space="0" w:color="auto"/>
                        <w:right w:val="none" w:sz="0" w:space="0" w:color="auto"/>
                      </w:divBdr>
                      <w:divsChild>
                        <w:div w:id="470484790">
                          <w:marLeft w:val="0"/>
                          <w:marRight w:val="0"/>
                          <w:marTop w:val="0"/>
                          <w:marBottom w:val="0"/>
                          <w:divBdr>
                            <w:top w:val="none" w:sz="0" w:space="0" w:color="auto"/>
                            <w:left w:val="none" w:sz="0" w:space="0" w:color="auto"/>
                            <w:bottom w:val="none" w:sz="0" w:space="0" w:color="auto"/>
                            <w:right w:val="none" w:sz="0" w:space="0" w:color="auto"/>
                          </w:divBdr>
                        </w:div>
                      </w:divsChild>
                    </w:div>
                    <w:div w:id="891191016">
                      <w:marLeft w:val="0"/>
                      <w:marRight w:val="0"/>
                      <w:marTop w:val="0"/>
                      <w:marBottom w:val="0"/>
                      <w:divBdr>
                        <w:top w:val="none" w:sz="0" w:space="0" w:color="auto"/>
                        <w:left w:val="none" w:sz="0" w:space="0" w:color="auto"/>
                        <w:bottom w:val="none" w:sz="0" w:space="0" w:color="auto"/>
                        <w:right w:val="none" w:sz="0" w:space="0" w:color="auto"/>
                      </w:divBdr>
                    </w:div>
                    <w:div w:id="1029525608">
                      <w:marLeft w:val="0"/>
                      <w:marRight w:val="0"/>
                      <w:marTop w:val="0"/>
                      <w:marBottom w:val="0"/>
                      <w:divBdr>
                        <w:top w:val="none" w:sz="0" w:space="0" w:color="auto"/>
                        <w:left w:val="none" w:sz="0" w:space="0" w:color="auto"/>
                        <w:bottom w:val="none" w:sz="0" w:space="0" w:color="auto"/>
                        <w:right w:val="none" w:sz="0" w:space="0" w:color="auto"/>
                      </w:divBdr>
                    </w:div>
                    <w:div w:id="849488750">
                      <w:marLeft w:val="0"/>
                      <w:marRight w:val="0"/>
                      <w:marTop w:val="0"/>
                      <w:marBottom w:val="0"/>
                      <w:divBdr>
                        <w:top w:val="none" w:sz="0" w:space="0" w:color="auto"/>
                        <w:left w:val="none" w:sz="0" w:space="0" w:color="auto"/>
                        <w:bottom w:val="none" w:sz="0" w:space="0" w:color="auto"/>
                        <w:right w:val="none" w:sz="0" w:space="0" w:color="auto"/>
                      </w:divBdr>
                    </w:div>
                    <w:div w:id="1107191708">
                      <w:marLeft w:val="0"/>
                      <w:marRight w:val="0"/>
                      <w:marTop w:val="0"/>
                      <w:marBottom w:val="0"/>
                      <w:divBdr>
                        <w:top w:val="none" w:sz="0" w:space="0" w:color="auto"/>
                        <w:left w:val="none" w:sz="0" w:space="0" w:color="auto"/>
                        <w:bottom w:val="none" w:sz="0" w:space="0" w:color="auto"/>
                        <w:right w:val="none" w:sz="0" w:space="0" w:color="auto"/>
                      </w:divBdr>
                    </w:div>
                    <w:div w:id="2014645223">
                      <w:marLeft w:val="0"/>
                      <w:marRight w:val="0"/>
                      <w:marTop w:val="0"/>
                      <w:marBottom w:val="0"/>
                      <w:divBdr>
                        <w:top w:val="none" w:sz="0" w:space="0" w:color="auto"/>
                        <w:left w:val="none" w:sz="0" w:space="0" w:color="auto"/>
                        <w:bottom w:val="none" w:sz="0" w:space="0" w:color="auto"/>
                        <w:right w:val="none" w:sz="0" w:space="0" w:color="auto"/>
                      </w:divBdr>
                    </w:div>
                    <w:div w:id="688069576">
                      <w:marLeft w:val="0"/>
                      <w:marRight w:val="0"/>
                      <w:marTop w:val="0"/>
                      <w:marBottom w:val="0"/>
                      <w:divBdr>
                        <w:top w:val="none" w:sz="0" w:space="0" w:color="auto"/>
                        <w:left w:val="none" w:sz="0" w:space="0" w:color="auto"/>
                        <w:bottom w:val="none" w:sz="0" w:space="0" w:color="auto"/>
                        <w:right w:val="none" w:sz="0" w:space="0" w:color="auto"/>
                      </w:divBdr>
                    </w:div>
                    <w:div w:id="1572620341">
                      <w:marLeft w:val="0"/>
                      <w:marRight w:val="0"/>
                      <w:marTop w:val="0"/>
                      <w:marBottom w:val="0"/>
                      <w:divBdr>
                        <w:top w:val="none" w:sz="0" w:space="0" w:color="auto"/>
                        <w:left w:val="none" w:sz="0" w:space="0" w:color="auto"/>
                        <w:bottom w:val="none" w:sz="0" w:space="0" w:color="auto"/>
                        <w:right w:val="none" w:sz="0" w:space="0" w:color="auto"/>
                      </w:divBdr>
                    </w:div>
                    <w:div w:id="1065223742">
                      <w:marLeft w:val="0"/>
                      <w:marRight w:val="0"/>
                      <w:marTop w:val="0"/>
                      <w:marBottom w:val="0"/>
                      <w:divBdr>
                        <w:top w:val="none" w:sz="0" w:space="0" w:color="auto"/>
                        <w:left w:val="none" w:sz="0" w:space="0" w:color="auto"/>
                        <w:bottom w:val="none" w:sz="0" w:space="0" w:color="auto"/>
                        <w:right w:val="none" w:sz="0" w:space="0" w:color="auto"/>
                      </w:divBdr>
                    </w:div>
                    <w:div w:id="2079286086">
                      <w:marLeft w:val="0"/>
                      <w:marRight w:val="0"/>
                      <w:marTop w:val="0"/>
                      <w:marBottom w:val="0"/>
                      <w:divBdr>
                        <w:top w:val="none" w:sz="0" w:space="0" w:color="auto"/>
                        <w:left w:val="none" w:sz="0" w:space="0" w:color="auto"/>
                        <w:bottom w:val="none" w:sz="0" w:space="0" w:color="auto"/>
                        <w:right w:val="none" w:sz="0" w:space="0" w:color="auto"/>
                      </w:divBdr>
                    </w:div>
                    <w:div w:id="632448131">
                      <w:marLeft w:val="0"/>
                      <w:marRight w:val="0"/>
                      <w:marTop w:val="0"/>
                      <w:marBottom w:val="0"/>
                      <w:divBdr>
                        <w:top w:val="none" w:sz="0" w:space="0" w:color="auto"/>
                        <w:left w:val="none" w:sz="0" w:space="0" w:color="auto"/>
                        <w:bottom w:val="none" w:sz="0" w:space="0" w:color="auto"/>
                        <w:right w:val="none" w:sz="0" w:space="0" w:color="auto"/>
                      </w:divBdr>
                    </w:div>
                    <w:div w:id="369838600">
                      <w:marLeft w:val="0"/>
                      <w:marRight w:val="0"/>
                      <w:marTop w:val="0"/>
                      <w:marBottom w:val="0"/>
                      <w:divBdr>
                        <w:top w:val="none" w:sz="0" w:space="0" w:color="auto"/>
                        <w:left w:val="none" w:sz="0" w:space="0" w:color="auto"/>
                        <w:bottom w:val="none" w:sz="0" w:space="0" w:color="auto"/>
                        <w:right w:val="none" w:sz="0" w:space="0" w:color="auto"/>
                      </w:divBdr>
                      <w:divsChild>
                        <w:div w:id="219365791">
                          <w:marLeft w:val="0"/>
                          <w:marRight w:val="0"/>
                          <w:marTop w:val="0"/>
                          <w:marBottom w:val="0"/>
                          <w:divBdr>
                            <w:top w:val="none" w:sz="0" w:space="0" w:color="auto"/>
                            <w:left w:val="none" w:sz="0" w:space="0" w:color="auto"/>
                            <w:bottom w:val="none" w:sz="0" w:space="0" w:color="auto"/>
                            <w:right w:val="none" w:sz="0" w:space="0" w:color="auto"/>
                          </w:divBdr>
                        </w:div>
                      </w:divsChild>
                    </w:div>
                    <w:div w:id="957027813">
                      <w:marLeft w:val="0"/>
                      <w:marRight w:val="0"/>
                      <w:marTop w:val="0"/>
                      <w:marBottom w:val="0"/>
                      <w:divBdr>
                        <w:top w:val="none" w:sz="0" w:space="0" w:color="auto"/>
                        <w:left w:val="none" w:sz="0" w:space="0" w:color="auto"/>
                        <w:bottom w:val="none" w:sz="0" w:space="0" w:color="auto"/>
                        <w:right w:val="none" w:sz="0" w:space="0" w:color="auto"/>
                      </w:divBdr>
                    </w:div>
                    <w:div w:id="70859395">
                      <w:marLeft w:val="0"/>
                      <w:marRight w:val="0"/>
                      <w:marTop w:val="0"/>
                      <w:marBottom w:val="0"/>
                      <w:divBdr>
                        <w:top w:val="none" w:sz="0" w:space="0" w:color="auto"/>
                        <w:left w:val="none" w:sz="0" w:space="0" w:color="auto"/>
                        <w:bottom w:val="none" w:sz="0" w:space="0" w:color="auto"/>
                        <w:right w:val="none" w:sz="0" w:space="0" w:color="auto"/>
                      </w:divBdr>
                    </w:div>
                    <w:div w:id="787630036">
                      <w:marLeft w:val="0"/>
                      <w:marRight w:val="0"/>
                      <w:marTop w:val="0"/>
                      <w:marBottom w:val="0"/>
                      <w:divBdr>
                        <w:top w:val="none" w:sz="0" w:space="0" w:color="auto"/>
                        <w:left w:val="none" w:sz="0" w:space="0" w:color="auto"/>
                        <w:bottom w:val="none" w:sz="0" w:space="0" w:color="auto"/>
                        <w:right w:val="none" w:sz="0" w:space="0" w:color="auto"/>
                      </w:divBdr>
                      <w:divsChild>
                        <w:div w:id="973408134">
                          <w:marLeft w:val="0"/>
                          <w:marRight w:val="0"/>
                          <w:marTop w:val="0"/>
                          <w:marBottom w:val="0"/>
                          <w:divBdr>
                            <w:top w:val="none" w:sz="0" w:space="0" w:color="auto"/>
                            <w:left w:val="none" w:sz="0" w:space="0" w:color="auto"/>
                            <w:bottom w:val="none" w:sz="0" w:space="0" w:color="auto"/>
                            <w:right w:val="none" w:sz="0" w:space="0" w:color="auto"/>
                          </w:divBdr>
                        </w:div>
                      </w:divsChild>
                    </w:div>
                    <w:div w:id="2004309441">
                      <w:marLeft w:val="0"/>
                      <w:marRight w:val="0"/>
                      <w:marTop w:val="0"/>
                      <w:marBottom w:val="0"/>
                      <w:divBdr>
                        <w:top w:val="none" w:sz="0" w:space="0" w:color="auto"/>
                        <w:left w:val="none" w:sz="0" w:space="0" w:color="auto"/>
                        <w:bottom w:val="none" w:sz="0" w:space="0" w:color="auto"/>
                        <w:right w:val="none" w:sz="0" w:space="0" w:color="auto"/>
                      </w:divBdr>
                      <w:divsChild>
                        <w:div w:id="820510930">
                          <w:marLeft w:val="0"/>
                          <w:marRight w:val="0"/>
                          <w:marTop w:val="0"/>
                          <w:marBottom w:val="0"/>
                          <w:divBdr>
                            <w:top w:val="none" w:sz="0" w:space="0" w:color="auto"/>
                            <w:left w:val="none" w:sz="0" w:space="0" w:color="auto"/>
                            <w:bottom w:val="none" w:sz="0" w:space="0" w:color="auto"/>
                            <w:right w:val="none" w:sz="0" w:space="0" w:color="auto"/>
                          </w:divBdr>
                        </w:div>
                      </w:divsChild>
                    </w:div>
                    <w:div w:id="698359470">
                      <w:marLeft w:val="0"/>
                      <w:marRight w:val="0"/>
                      <w:marTop w:val="0"/>
                      <w:marBottom w:val="0"/>
                      <w:divBdr>
                        <w:top w:val="none" w:sz="0" w:space="0" w:color="auto"/>
                        <w:left w:val="none" w:sz="0" w:space="0" w:color="auto"/>
                        <w:bottom w:val="none" w:sz="0" w:space="0" w:color="auto"/>
                        <w:right w:val="none" w:sz="0" w:space="0" w:color="auto"/>
                      </w:divBdr>
                      <w:divsChild>
                        <w:div w:id="2007828838">
                          <w:marLeft w:val="0"/>
                          <w:marRight w:val="0"/>
                          <w:marTop w:val="0"/>
                          <w:marBottom w:val="0"/>
                          <w:divBdr>
                            <w:top w:val="none" w:sz="0" w:space="0" w:color="auto"/>
                            <w:left w:val="none" w:sz="0" w:space="0" w:color="auto"/>
                            <w:bottom w:val="none" w:sz="0" w:space="0" w:color="auto"/>
                            <w:right w:val="none" w:sz="0" w:space="0" w:color="auto"/>
                          </w:divBdr>
                        </w:div>
                      </w:divsChild>
                    </w:div>
                    <w:div w:id="267351395">
                      <w:marLeft w:val="0"/>
                      <w:marRight w:val="0"/>
                      <w:marTop w:val="0"/>
                      <w:marBottom w:val="0"/>
                      <w:divBdr>
                        <w:top w:val="none" w:sz="0" w:space="0" w:color="auto"/>
                        <w:left w:val="none" w:sz="0" w:space="0" w:color="auto"/>
                        <w:bottom w:val="none" w:sz="0" w:space="0" w:color="auto"/>
                        <w:right w:val="none" w:sz="0" w:space="0" w:color="auto"/>
                      </w:divBdr>
                      <w:divsChild>
                        <w:div w:id="21096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0957">
          <w:marLeft w:val="0"/>
          <w:marRight w:val="0"/>
          <w:marTop w:val="180"/>
          <w:marBottom w:val="180"/>
          <w:divBdr>
            <w:top w:val="none" w:sz="0" w:space="0" w:color="auto"/>
            <w:left w:val="none" w:sz="0" w:space="0" w:color="auto"/>
            <w:bottom w:val="none" w:sz="0" w:space="0" w:color="auto"/>
            <w:right w:val="none" w:sz="0" w:space="0" w:color="auto"/>
          </w:divBdr>
          <w:divsChild>
            <w:div w:id="1273586615">
              <w:marLeft w:val="480"/>
              <w:marRight w:val="0"/>
              <w:marTop w:val="0"/>
              <w:marBottom w:val="240"/>
              <w:divBdr>
                <w:top w:val="none" w:sz="0" w:space="0" w:color="auto"/>
                <w:left w:val="none" w:sz="0" w:space="0" w:color="auto"/>
                <w:bottom w:val="none" w:sz="0" w:space="0" w:color="auto"/>
                <w:right w:val="none" w:sz="0" w:space="0" w:color="auto"/>
              </w:divBdr>
            </w:div>
          </w:divsChild>
        </w:div>
        <w:div w:id="2035570736">
          <w:marLeft w:val="0"/>
          <w:marRight w:val="0"/>
          <w:marTop w:val="180"/>
          <w:marBottom w:val="0"/>
          <w:divBdr>
            <w:top w:val="none" w:sz="0" w:space="0" w:color="auto"/>
            <w:left w:val="none" w:sz="0" w:space="0" w:color="auto"/>
            <w:bottom w:val="none" w:sz="0" w:space="0" w:color="auto"/>
            <w:right w:val="none" w:sz="0" w:space="0" w:color="auto"/>
          </w:divBdr>
          <w:divsChild>
            <w:div w:id="138976484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1514149985">
      <w:bodyDiv w:val="1"/>
      <w:marLeft w:val="0"/>
      <w:marRight w:val="0"/>
      <w:marTop w:val="0"/>
      <w:marBottom w:val="0"/>
      <w:divBdr>
        <w:top w:val="none" w:sz="0" w:space="0" w:color="auto"/>
        <w:left w:val="none" w:sz="0" w:space="0" w:color="auto"/>
        <w:bottom w:val="none" w:sz="0" w:space="0" w:color="auto"/>
        <w:right w:val="none" w:sz="0" w:space="0" w:color="auto"/>
      </w:divBdr>
    </w:div>
    <w:div w:id="1898663680">
      <w:bodyDiv w:val="1"/>
      <w:marLeft w:val="0"/>
      <w:marRight w:val="0"/>
      <w:marTop w:val="0"/>
      <w:marBottom w:val="0"/>
      <w:divBdr>
        <w:top w:val="none" w:sz="0" w:space="0" w:color="auto"/>
        <w:left w:val="none" w:sz="0" w:space="0" w:color="auto"/>
        <w:bottom w:val="none" w:sz="0" w:space="0" w:color="auto"/>
        <w:right w:val="none" w:sz="0" w:space="0" w:color="auto"/>
      </w:divBdr>
      <w:divsChild>
        <w:div w:id="132597505">
          <w:marLeft w:val="0"/>
          <w:marRight w:val="0"/>
          <w:marTop w:val="0"/>
          <w:marBottom w:val="0"/>
          <w:divBdr>
            <w:top w:val="none" w:sz="0" w:space="0" w:color="auto"/>
            <w:left w:val="none" w:sz="0" w:space="0" w:color="auto"/>
            <w:bottom w:val="none" w:sz="0" w:space="0" w:color="auto"/>
            <w:right w:val="none" w:sz="0" w:space="0" w:color="auto"/>
          </w:divBdr>
        </w:div>
        <w:div w:id="1122456204">
          <w:marLeft w:val="0"/>
          <w:marRight w:val="0"/>
          <w:marTop w:val="0"/>
          <w:marBottom w:val="0"/>
          <w:divBdr>
            <w:top w:val="none" w:sz="0" w:space="0" w:color="auto"/>
            <w:left w:val="none" w:sz="0" w:space="0" w:color="auto"/>
            <w:bottom w:val="none" w:sz="0" w:space="0" w:color="auto"/>
            <w:right w:val="none" w:sz="0" w:space="0" w:color="auto"/>
          </w:divBdr>
          <w:divsChild>
            <w:div w:id="195391471">
              <w:marLeft w:val="0"/>
              <w:marRight w:val="0"/>
              <w:marTop w:val="210"/>
              <w:marBottom w:val="210"/>
              <w:divBdr>
                <w:top w:val="none" w:sz="0" w:space="0" w:color="auto"/>
                <w:left w:val="none" w:sz="0" w:space="0" w:color="auto"/>
                <w:bottom w:val="none" w:sz="0" w:space="0" w:color="auto"/>
                <w:right w:val="none" w:sz="0" w:space="0" w:color="auto"/>
              </w:divBdr>
              <w:divsChild>
                <w:div w:id="552623127">
                  <w:marLeft w:val="480"/>
                  <w:marRight w:val="0"/>
                  <w:marTop w:val="0"/>
                  <w:marBottom w:val="240"/>
                  <w:divBdr>
                    <w:top w:val="none" w:sz="0" w:space="0" w:color="auto"/>
                    <w:left w:val="none" w:sz="0" w:space="0" w:color="auto"/>
                    <w:bottom w:val="none" w:sz="0" w:space="0" w:color="auto"/>
                    <w:right w:val="none" w:sz="0" w:space="0" w:color="auto"/>
                  </w:divBdr>
                </w:div>
              </w:divsChild>
            </w:div>
            <w:div w:id="1351641870">
              <w:marLeft w:val="0"/>
              <w:marRight w:val="0"/>
              <w:marTop w:val="210"/>
              <w:marBottom w:val="210"/>
              <w:divBdr>
                <w:top w:val="none" w:sz="0" w:space="0" w:color="auto"/>
                <w:left w:val="none" w:sz="0" w:space="0" w:color="auto"/>
                <w:bottom w:val="none" w:sz="0" w:space="0" w:color="auto"/>
                <w:right w:val="none" w:sz="0" w:space="0" w:color="auto"/>
              </w:divBdr>
              <w:divsChild>
                <w:div w:id="1414283317">
                  <w:marLeft w:val="480"/>
                  <w:marRight w:val="0"/>
                  <w:marTop w:val="0"/>
                  <w:marBottom w:val="240"/>
                  <w:divBdr>
                    <w:top w:val="none" w:sz="0" w:space="0" w:color="auto"/>
                    <w:left w:val="none" w:sz="0" w:space="0" w:color="auto"/>
                    <w:bottom w:val="none" w:sz="0" w:space="0" w:color="auto"/>
                    <w:right w:val="none" w:sz="0" w:space="0" w:color="auto"/>
                  </w:divBdr>
                </w:div>
              </w:divsChild>
            </w:div>
            <w:div w:id="1226796859">
              <w:marLeft w:val="0"/>
              <w:marRight w:val="0"/>
              <w:marTop w:val="210"/>
              <w:marBottom w:val="0"/>
              <w:divBdr>
                <w:top w:val="none" w:sz="0" w:space="0" w:color="auto"/>
                <w:left w:val="none" w:sz="0" w:space="0" w:color="auto"/>
                <w:bottom w:val="none" w:sz="0" w:space="0" w:color="auto"/>
                <w:right w:val="none" w:sz="0" w:space="0" w:color="auto"/>
              </w:divBdr>
              <w:divsChild>
                <w:div w:id="60242098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m:links xmlns:im="http://www.autonomy.com/WorkSite">
  <im:linkstream>C:\Users\kristie\AppData\Local\Temp\NetRight\Links\RRHC\1058929_1.xls?!nrtdms:0:!session:RRHC-WS:!database:RRHC:!document:1058929,1:?Y*</im:linkstream>
</im:link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F88C-F79F-4147-A061-15143B31B8AB}">
  <ds:schemaRefs>
    <ds:schemaRef ds:uri="http://www.autonomy.com/WorkSite"/>
  </ds:schemaRefs>
</ds:datastoreItem>
</file>

<file path=customXml/itemProps2.xml><?xml version="1.0" encoding="utf-8"?>
<ds:datastoreItem xmlns:ds="http://schemas.openxmlformats.org/officeDocument/2006/customXml" ds:itemID="{B1D9A02A-320B-4590-B467-31C2644C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Camp</dc:creator>
  <cp:lastModifiedBy>Rick Craig</cp:lastModifiedBy>
  <cp:revision>2</cp:revision>
  <cp:lastPrinted>2020-01-03T16:34:00Z</cp:lastPrinted>
  <dcterms:created xsi:type="dcterms:W3CDTF">2021-01-26T13:33:00Z</dcterms:created>
  <dcterms:modified xsi:type="dcterms:W3CDTF">2021-01-26T13:33:00Z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DocNumber">
    <vt:lpwstr>1068256.1</vt:lpwstr>
  </property>
</Properties>
</file>